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rPr/>
      </w:pPr>
      <w:bookmarkStart w:colFirst="0" w:colLast="0" w:name="_heading=h.gjdgxs" w:id="0"/>
      <w:bookmarkEnd w:id="0"/>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02">
      <w:pPr>
        <w:spacing w:after="60" w:lineRule="auto"/>
        <w:rPr/>
      </w:pPr>
      <w:r w:rsidDel="00000000" w:rsidR="00000000" w:rsidRPr="00000000">
        <w:rPr>
          <w:rtl w:val="0"/>
        </w:rPr>
      </w:r>
    </w:p>
    <w:p w:rsidR="00000000" w:rsidDel="00000000" w:rsidP="00000000" w:rsidRDefault="00000000" w:rsidRPr="00000000" w14:paraId="00000003">
      <w:pPr>
        <w:spacing w:after="60" w:lineRule="auto"/>
        <w:rPr/>
      </w:pPr>
      <w:r w:rsidDel="00000000" w:rsidR="00000000" w:rsidRPr="00000000">
        <w:rPr>
          <w:rtl w:val="0"/>
        </w:rPr>
      </w:r>
    </w:p>
    <w:p w:rsidR="00000000" w:rsidDel="00000000" w:rsidP="00000000" w:rsidRDefault="00000000" w:rsidRPr="00000000" w14:paraId="00000004">
      <w:pPr>
        <w:spacing w:after="60" w:lineRule="auto"/>
        <w:rPr/>
      </w:pPr>
      <w:r w:rsidDel="00000000" w:rsidR="00000000" w:rsidRPr="00000000">
        <w:rPr>
          <w:rtl w:val="0"/>
        </w:rPr>
      </w:r>
    </w:p>
    <w:p w:rsidR="00000000" w:rsidDel="00000000" w:rsidP="00000000" w:rsidRDefault="00000000" w:rsidRPr="00000000" w14:paraId="00000005">
      <w:pPr>
        <w:spacing w:after="60" w:lineRule="auto"/>
        <w:rPr/>
      </w:pPr>
      <w:r w:rsidDel="00000000" w:rsidR="00000000" w:rsidRPr="00000000">
        <w:rPr>
          <w:rtl w:val="0"/>
        </w:rPr>
      </w:r>
    </w:p>
    <w:p w:rsidR="00000000" w:rsidDel="00000000" w:rsidP="00000000" w:rsidRDefault="00000000" w:rsidRPr="00000000" w14:paraId="00000006">
      <w:pPr>
        <w:spacing w:after="60" w:lineRule="auto"/>
        <w:rPr/>
      </w:pPr>
      <w:r w:rsidDel="00000000" w:rsidR="00000000" w:rsidRPr="00000000">
        <w:rPr>
          <w:rtl w:val="0"/>
        </w:rPr>
      </w:r>
    </w:p>
    <w:p w:rsidR="00000000" w:rsidDel="00000000" w:rsidP="00000000" w:rsidRDefault="00000000" w:rsidRPr="00000000" w14:paraId="00000007">
      <w:pPr>
        <w:spacing w:after="60" w:lineRule="auto"/>
        <w:rPr/>
      </w:pPr>
      <w:r w:rsidDel="00000000" w:rsidR="00000000" w:rsidRPr="00000000">
        <w:rPr>
          <w:rtl w:val="0"/>
        </w:rPr>
      </w:r>
    </w:p>
    <w:p w:rsidR="00000000" w:rsidDel="00000000" w:rsidP="00000000" w:rsidRDefault="00000000" w:rsidRPr="00000000" w14:paraId="00000008">
      <w:pPr>
        <w:spacing w:after="60" w:lineRule="auto"/>
        <w:rPr/>
      </w:pPr>
      <w:r w:rsidDel="00000000" w:rsidR="00000000" w:rsidRPr="00000000">
        <w:rPr>
          <w:rtl w:val="0"/>
        </w:rPr>
      </w:r>
    </w:p>
    <w:p w:rsidR="00000000" w:rsidDel="00000000" w:rsidP="00000000" w:rsidRDefault="00000000" w:rsidRPr="00000000" w14:paraId="00000009">
      <w:pPr>
        <w:spacing w:after="60" w:lineRule="auto"/>
        <w:rPr/>
      </w:pPr>
      <w:r w:rsidDel="00000000" w:rsidR="00000000" w:rsidRPr="00000000">
        <w:rPr>
          <w:rtl w:val="0"/>
        </w:rPr>
      </w:r>
    </w:p>
    <w:p w:rsidR="00000000" w:rsidDel="00000000" w:rsidP="00000000" w:rsidRDefault="00000000" w:rsidRPr="00000000" w14:paraId="0000000A">
      <w:pPr>
        <w:spacing w:after="60" w:lineRule="auto"/>
        <w:rPr/>
      </w:pPr>
      <w:r w:rsidDel="00000000" w:rsidR="00000000" w:rsidRPr="00000000">
        <w:rPr>
          <w:rtl w:val="0"/>
        </w:rPr>
      </w:r>
    </w:p>
    <w:p w:rsidR="00000000" w:rsidDel="00000000" w:rsidP="00000000" w:rsidRDefault="00000000" w:rsidRPr="00000000" w14:paraId="0000000B">
      <w:pPr>
        <w:pStyle w:val="Title"/>
        <w:spacing w:after="240" w:line="240" w:lineRule="auto"/>
        <w:rPr>
          <w:rFonts w:ascii="Roboto" w:cs="Roboto" w:eastAsia="Roboto" w:hAnsi="Roboto"/>
          <w:b w:val="1"/>
          <w:color w:val="6c49a2"/>
          <w:sz w:val="22"/>
          <w:szCs w:val="22"/>
        </w:rPr>
      </w:pPr>
      <w:bookmarkStart w:colFirst="0" w:colLast="0" w:name="_heading=h.30j0zll" w:id="1"/>
      <w:bookmarkEnd w:id="1"/>
      <w:r w:rsidDel="00000000" w:rsidR="00000000" w:rsidRPr="00000000">
        <w:rPr>
          <w:rFonts w:ascii="Roboto" w:cs="Roboto" w:eastAsia="Roboto" w:hAnsi="Roboto"/>
          <w:b w:val="1"/>
          <w:color w:val="6c49a2"/>
          <w:sz w:val="22"/>
          <w:szCs w:val="22"/>
          <w:rtl w:val="0"/>
        </w:rPr>
        <w:t xml:space="preserve">Writing</w:t>
      </w:r>
    </w:p>
    <w:p w:rsidR="00000000" w:rsidDel="00000000" w:rsidP="00000000" w:rsidRDefault="00000000" w:rsidRPr="00000000" w14:paraId="0000000C">
      <w:pPr>
        <w:keepNext w:val="1"/>
        <w:keepLines w:val="1"/>
        <w:widowControl w:val="1"/>
        <w:pBdr>
          <w:top w:space="0" w:sz="0" w:val="nil"/>
          <w:left w:space="0" w:sz="0" w:val="nil"/>
          <w:bottom w:space="0" w:sz="0" w:val="nil"/>
          <w:right w:space="0" w:sz="0" w:val="nil"/>
          <w:between w:space="0" w:sz="0" w:val="nil"/>
        </w:pBdr>
        <w:shd w:fill="auto" w:val="clear"/>
        <w:spacing w:after="60" w:before="0" w:line="240" w:lineRule="auto"/>
        <w:ind w:left="0" w:right="29" w:firstLine="0"/>
        <w:jc w:val="left"/>
        <w:rPr>
          <w:rFonts w:ascii="Roboto Slab" w:cs="Roboto Slab" w:eastAsia="Roboto Slab" w:hAnsi="Roboto Slab"/>
          <w:b w:val="1"/>
          <w:i w:val="0"/>
          <w:smallCaps w:val="0"/>
          <w:strike w:val="0"/>
          <w:color w:val="212136"/>
          <w:sz w:val="72"/>
          <w:szCs w:val="72"/>
          <w:u w:val="none"/>
          <w:shd w:fill="auto" w:val="clear"/>
          <w:vertAlign w:val="baseline"/>
        </w:rPr>
      </w:pPr>
      <w:r w:rsidDel="00000000" w:rsidR="00000000" w:rsidRPr="00000000">
        <w:rPr>
          <w:rFonts w:ascii="Roboto Slab" w:cs="Roboto Slab" w:eastAsia="Roboto Slab" w:hAnsi="Roboto Slab"/>
          <w:b w:val="1"/>
          <w:i w:val="0"/>
          <w:smallCaps w:val="0"/>
          <w:strike w:val="0"/>
          <w:color w:val="212136"/>
          <w:sz w:val="72"/>
          <w:szCs w:val="72"/>
          <w:u w:val="none"/>
          <w:shd w:fill="auto" w:val="clear"/>
          <w:vertAlign w:val="baseline"/>
          <w:rtl w:val="0"/>
        </w:rPr>
        <w:t xml:space="preserve">Day 1: A Vocabulary for Writing Arguments</w:t>
      </w:r>
    </w:p>
    <w:p w:rsidR="00000000" w:rsidDel="00000000" w:rsidP="00000000" w:rsidRDefault="00000000" w:rsidRPr="00000000" w14:paraId="0000000D">
      <w:pPr>
        <w:pStyle w:val="Subtitle"/>
        <w:widowControl w:val="0"/>
        <w:spacing w:before="240" w:lineRule="auto"/>
        <w:rPr>
          <w:i w:val="1"/>
        </w:rPr>
      </w:pPr>
      <w:bookmarkStart w:colFirst="0" w:colLast="0" w:name="_heading=h.1fob9te" w:id="2"/>
      <w:bookmarkEnd w:id="2"/>
      <w:r w:rsidDel="00000000" w:rsidR="00000000" w:rsidRPr="00000000">
        <w:rPr>
          <w:rtl w:val="0"/>
        </w:rPr>
        <w:t xml:space="preserve">Daily Lesson Plan</w:t>
      </w:r>
      <w:r w:rsidDel="00000000" w:rsidR="00000000" w:rsidRPr="00000000">
        <w:rPr>
          <w:rtl w:val="0"/>
        </w:rPr>
      </w:r>
    </w:p>
    <w:p w:rsidR="00000000" w:rsidDel="00000000" w:rsidP="00000000" w:rsidRDefault="00000000" w:rsidRPr="00000000" w14:paraId="0000000E">
      <w:pPr>
        <w:widowControl w:val="0"/>
        <w:rPr>
          <w:i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0F">
      <w:pPr>
        <w:pStyle w:val="Heading1"/>
        <w:rPr/>
      </w:pPr>
      <w:bookmarkStart w:colFirst="0" w:colLast="0" w:name="_heading=h.3znysh7" w:id="3"/>
      <w:bookmarkEnd w:id="3"/>
      <w:r w:rsidDel="00000000" w:rsidR="00000000" w:rsidRPr="00000000">
        <w:rPr>
          <w:rtl w:val="0"/>
        </w:rPr>
        <w:t xml:space="preserve">Lesson Summary</w:t>
      </w:r>
    </w:p>
    <w:p w:rsidR="00000000" w:rsidDel="00000000" w:rsidP="00000000" w:rsidRDefault="00000000" w:rsidRPr="00000000" w14:paraId="00000010">
      <w:pPr>
        <w:rPr/>
      </w:pPr>
      <w:r w:rsidDel="00000000" w:rsidR="00000000" w:rsidRPr="00000000">
        <w:rPr>
          <w:rtl w:val="0"/>
        </w:rPr>
        <w:t xml:space="preserve">In this lesson, students and teachers uncover the basic process and vocabulary for making an argument supported by evidence. </w:t>
      </w: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1: Set Purpose/Activate Prior Knowledge</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rtl w:val="0"/>
        </w:rPr>
        <w:t xml:space="preserve">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ntry </w:t>
      </w:r>
      <w:r w:rsidDel="00000000" w:rsidR="00000000" w:rsidRPr="00000000">
        <w:rPr>
          <w:rtl w:val="0"/>
        </w:rPr>
        <w:t xml:space="preserv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icket analyzing an image to describe details and make a claim about ideas in the image.</w:t>
      </w: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 </w:t>
      </w:r>
    </w:p>
    <w:p w:rsidR="00000000" w:rsidDel="00000000" w:rsidP="00000000" w:rsidRDefault="00000000" w:rsidRPr="00000000" w14:paraId="00000013">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2: I Do It/We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and students will describe terms for parts of an argument, then apply those terms to the </w:t>
      </w:r>
      <w:r w:rsidDel="00000000" w:rsidR="00000000" w:rsidRPr="00000000">
        <w:rPr>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1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3: You Do It Together</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Following teacher model on </w:t>
      </w:r>
      <w:r w:rsidDel="00000000" w:rsidR="00000000" w:rsidRPr="00000000">
        <w:rPr>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students will</w:t>
      </w:r>
      <w:r w:rsidDel="00000000" w:rsidR="00000000" w:rsidRPr="00000000">
        <w:rPr>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collaborate to examine another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image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and respond to a simple prompt</w:t>
      </w:r>
      <w:r w:rsidDel="00000000" w:rsidR="00000000" w:rsidRPr="00000000">
        <w:rPr>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use details from the image to support response using graphic organizer labelled with parts of an argument.</w:t>
      </w:r>
    </w:p>
    <w:p w:rsidR="00000000" w:rsidDel="00000000" w:rsidP="00000000" w:rsidRDefault="00000000" w:rsidRPr="00000000" w14:paraId="0000001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pPr>
      <w:r w:rsidDel="00000000" w:rsidR="00000000" w:rsidRPr="00000000">
        <w:rPr>
          <w:rFonts w:ascii="Roboto" w:cs="Roboto" w:eastAsia="Roboto" w:hAnsi="Roboto"/>
          <w:b w:val="1"/>
          <w:i w:val="0"/>
          <w:smallCaps w:val="0"/>
          <w:strike w:val="0"/>
          <w:color w:val="212136"/>
          <w:sz w:val="22"/>
          <w:szCs w:val="22"/>
          <w:u w:val="none"/>
          <w:shd w:fill="auto" w:val="clear"/>
          <w:vertAlign w:val="baseline"/>
          <w:rtl w:val="0"/>
        </w:rPr>
        <w:t xml:space="preserve">Step 4: Independent Application</w:t>
      </w:r>
      <w:r w:rsidDel="00000000" w:rsidR="00000000" w:rsidRPr="00000000">
        <w:rPr>
          <w:b w:val="1"/>
          <w:rtl w:val="0"/>
        </w:rPr>
        <w:t xml:space="preserv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work independently to find additional details in the image to further support the same claim or a different claim using the graphic organizer.</w:t>
      </w: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Objective</w:t>
      </w:r>
    </w:p>
    <w:p w:rsidR="00000000" w:rsidDel="00000000" w:rsidP="00000000" w:rsidRDefault="00000000" w:rsidRPr="00000000" w14:paraId="00000017">
      <w:pPr>
        <w:rPr/>
      </w:pPr>
      <w:bookmarkStart w:colFirst="0" w:colLast="0" w:name="_heading=h.2et92p0" w:id="4"/>
      <w:bookmarkEnd w:id="4"/>
      <w:r w:rsidDel="00000000" w:rsidR="00000000" w:rsidRPr="00000000">
        <w:rPr>
          <w:rtl w:val="0"/>
        </w:rPr>
        <w:t xml:space="preserve">Students will understand a common vocabulary for creating and discussing arguments and for application of the rubric to student writing.</w:t>
      </w:r>
    </w:p>
    <w:p w:rsidR="00000000" w:rsidDel="00000000" w:rsidP="00000000" w:rsidRDefault="00000000" w:rsidRPr="00000000" w14:paraId="00000018">
      <w:pPr>
        <w:pStyle w:val="Heading1"/>
        <w:rPr/>
      </w:pPr>
      <w:r w:rsidDel="00000000" w:rsidR="00000000" w:rsidRPr="00000000">
        <w:rPr>
          <w:rtl w:val="0"/>
        </w:rPr>
        <w:t xml:space="preserve">Engagement Strategies</w:t>
      </w:r>
    </w:p>
    <w:p w:rsidR="00000000" w:rsidDel="00000000" w:rsidP="00000000" w:rsidRDefault="00000000" w:rsidRPr="00000000" w14:paraId="00000019">
      <w:pPr>
        <w:numPr>
          <w:ilvl w:val="0"/>
          <w:numId w:val="5"/>
        </w:numPr>
        <w:spacing w:after="120" w:lineRule="auto"/>
        <w:ind w:left="360"/>
      </w:pPr>
      <w:r w:rsidDel="00000000" w:rsidR="00000000" w:rsidRPr="00000000">
        <w:rPr>
          <w:b w:val="1"/>
          <w:rtl w:val="0"/>
        </w:rPr>
        <w:t xml:space="preserve">Pair and Share: </w:t>
      </w:r>
      <w:r w:rsidDel="00000000" w:rsidR="00000000" w:rsidRPr="00000000">
        <w:rPr>
          <w:rtl w:val="0"/>
        </w:rPr>
        <w:t xml:space="preserve">Students will turn to a partner to collaborate through discussion. See also, </w:t>
      </w:r>
      <w:hyperlink r:id="rId7">
        <w:r w:rsidDel="00000000" w:rsidR="00000000" w:rsidRPr="00000000">
          <w:rPr>
            <w:color w:val="1155cc"/>
            <w:u w:val="single"/>
            <w:rtl w:val="0"/>
          </w:rPr>
          <w:t xml:space="preserve">Remote Engagement: Pair and Share</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A">
      <w:pPr>
        <w:numPr>
          <w:ilvl w:val="0"/>
          <w:numId w:val="5"/>
        </w:numPr>
        <w:spacing w:after="120" w:lineRule="auto"/>
        <w:ind w:left="360"/>
      </w:pPr>
      <w:bookmarkStart w:colFirst="0" w:colLast="0" w:name="_heading=h.tyjcwt" w:id="5"/>
      <w:bookmarkEnd w:id="5"/>
      <w:r w:rsidDel="00000000" w:rsidR="00000000" w:rsidRPr="00000000">
        <w:rPr>
          <w:b w:val="1"/>
          <w:rtl w:val="0"/>
        </w:rPr>
        <w:t xml:space="preserve">Collaborating to Find Evidence: </w:t>
      </w:r>
      <w:r w:rsidDel="00000000" w:rsidR="00000000" w:rsidRPr="00000000">
        <w:rPr>
          <w:rtl w:val="0"/>
        </w:rPr>
        <w:t xml:space="preserve">Students will work in pairs or small groups to find and evaluate evidence while practicing reasoning together. See also, </w:t>
      </w:r>
      <w:hyperlink r:id="rId8">
        <w:r w:rsidDel="00000000" w:rsidR="00000000" w:rsidRPr="00000000">
          <w:rPr>
            <w:color w:val="1155cc"/>
            <w:u w:val="single"/>
            <w:rtl w:val="0"/>
          </w:rPr>
          <w:t xml:space="preserve">Remote Engagement: Small Groups</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B">
      <w:pPr>
        <w:spacing w:after="120" w:lineRule="auto"/>
        <w:rPr/>
      </w:pPr>
      <w:r w:rsidDel="00000000" w:rsidR="00000000" w:rsidRPr="00000000">
        <w:rPr>
          <w:rtl w:val="0"/>
        </w:rPr>
        <w:t xml:space="preserve">Links to information for remote learning are also provided in the lesson steps below. A complete list can be found in </w:t>
      </w:r>
      <w:hyperlink w:anchor="_heading=h.36x6emh4aqn5">
        <w:r w:rsidDel="00000000" w:rsidR="00000000" w:rsidRPr="00000000">
          <w:rPr>
            <w:color w:val="1155cc"/>
            <w:u w:val="single"/>
            <w:rtl w:val="0"/>
          </w:rPr>
          <w:t xml:space="preserve">Appendix B</w:t>
        </w:r>
      </w:hyperlink>
      <w:r w:rsidDel="00000000" w:rsidR="00000000" w:rsidRPr="00000000">
        <w:rPr>
          <w:rtl w:val="0"/>
        </w:rPr>
        <w:t xml:space="preserve">.</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120" w:before="0" w:line="360" w:lineRule="auto"/>
        <w:ind w:left="0" w:right="29" w:firstLine="0"/>
        <w:jc w:val="left"/>
        <w:rPr>
          <w:b w:val="1"/>
        </w:rPr>
      </w:pPr>
      <w:bookmarkStart w:colFirst="0" w:colLast="0" w:name="_heading=h.av2jssvk4j0l" w:id="6"/>
      <w:bookmarkEnd w:id="6"/>
      <w:r w:rsidDel="00000000" w:rsidR="00000000" w:rsidRPr="00000000">
        <w:rPr>
          <w:rtl w:val="0"/>
        </w:rPr>
      </w:r>
    </w:p>
    <w:p w:rsidR="00000000" w:rsidDel="00000000" w:rsidP="00000000" w:rsidRDefault="00000000" w:rsidRPr="00000000" w14:paraId="0000001D">
      <w:pPr>
        <w:spacing w:line="276" w:lineRule="auto"/>
        <w:ind w:right="35"/>
        <w:rPr>
          <w:rFonts w:ascii="Roboto Slab" w:cs="Roboto Slab" w:eastAsia="Roboto Slab" w:hAnsi="Roboto Slab"/>
          <w:b w:val="1"/>
          <w:sz w:val="36"/>
          <w:szCs w:val="36"/>
        </w:rPr>
      </w:pPr>
      <w:r w:rsidDel="00000000" w:rsidR="00000000" w:rsidRPr="00000000">
        <w:rPr>
          <w:rFonts w:ascii="Roboto Slab" w:cs="Roboto Slab" w:eastAsia="Roboto Slab" w:hAnsi="Roboto Slab"/>
          <w:b w:val="1"/>
          <w:sz w:val="36"/>
          <w:szCs w:val="36"/>
          <w:rtl w:val="0"/>
        </w:rPr>
        <w:t xml:space="preserve">Scaffolding Strategies</w:t>
      </w:r>
    </w:p>
    <w:p w:rsidR="00000000" w:rsidDel="00000000" w:rsidP="00000000" w:rsidRDefault="00000000" w:rsidRPr="00000000" w14:paraId="0000001E">
      <w:pPr>
        <w:spacing w:after="200" w:lineRule="auto"/>
        <w:rPr>
          <w:rFonts w:ascii="Roboto Slab" w:cs="Roboto Slab" w:eastAsia="Roboto Slab" w:hAnsi="Roboto Slab"/>
          <w:b w:val="1"/>
          <w:sz w:val="36"/>
          <w:szCs w:val="36"/>
        </w:rPr>
      </w:pPr>
      <w:r w:rsidDel="00000000" w:rsidR="00000000" w:rsidRPr="00000000">
        <w:rPr>
          <w:rtl w:val="0"/>
        </w:rPr>
        <w:t xml:space="preserve">The scaffolding strategies listed below are optional supports included in the lesson’s activities. These tools may be used or ignored based on students’ needs. </w:t>
      </w:r>
      <w:r w:rsidDel="00000000" w:rsidR="00000000" w:rsidRPr="00000000">
        <w:rPr>
          <w:rtl w:val="0"/>
        </w:rPr>
      </w:r>
    </w:p>
    <w:p w:rsidR="00000000" w:rsidDel="00000000" w:rsidP="00000000" w:rsidRDefault="00000000" w:rsidRPr="00000000" w14:paraId="0000001F">
      <w:pPr>
        <w:numPr>
          <w:ilvl w:val="0"/>
          <w:numId w:val="3"/>
        </w:numPr>
        <w:spacing w:after="120" w:lineRule="auto"/>
        <w:ind w:left="360"/>
      </w:pPr>
      <w:r w:rsidDel="00000000" w:rsidR="00000000" w:rsidRPr="00000000">
        <w:rPr>
          <w:b w:val="1"/>
          <w:rtl w:val="0"/>
        </w:rPr>
        <w:t xml:space="preserve">Vocabulary Bank: </w:t>
      </w:r>
      <w:r w:rsidDel="00000000" w:rsidR="00000000" w:rsidRPr="00000000">
        <w:rPr>
          <w:rtl w:val="0"/>
        </w:rPr>
        <w:t xml:space="preserve">Students, particularly students who are also English Learners, can use or even translate these words to note specific details in the images.</w:t>
      </w:r>
      <w:r w:rsidDel="00000000" w:rsidR="00000000" w:rsidRPr="00000000">
        <w:rPr>
          <w:rtl w:val="0"/>
        </w:rPr>
      </w:r>
    </w:p>
    <w:p w:rsidR="00000000" w:rsidDel="00000000" w:rsidP="00000000" w:rsidRDefault="00000000" w:rsidRPr="00000000" w14:paraId="00000020">
      <w:pPr>
        <w:numPr>
          <w:ilvl w:val="0"/>
          <w:numId w:val="3"/>
        </w:numPr>
        <w:spacing w:after="120" w:lineRule="auto"/>
        <w:ind w:left="360"/>
      </w:pPr>
      <w:r w:rsidDel="00000000" w:rsidR="00000000" w:rsidRPr="00000000">
        <w:rPr>
          <w:b w:val="1"/>
          <w:rtl w:val="0"/>
        </w:rPr>
        <w:t xml:space="preserve">Sentence Stem Bank: </w:t>
      </w:r>
      <w:r w:rsidDel="00000000" w:rsidR="00000000" w:rsidRPr="00000000">
        <w:rPr>
          <w:rtl w:val="0"/>
        </w:rPr>
        <w:t xml:space="preserve">Students can use sentence stems to articulate their critical thinking about key aspects of the image.</w:t>
      </w:r>
    </w:p>
    <w:p w:rsidR="00000000" w:rsidDel="00000000" w:rsidP="00000000" w:rsidRDefault="00000000" w:rsidRPr="00000000" w14:paraId="00000021">
      <w:pPr>
        <w:numPr>
          <w:ilvl w:val="0"/>
          <w:numId w:val="3"/>
        </w:numPr>
        <w:spacing w:after="120" w:lineRule="auto"/>
        <w:ind w:left="360"/>
      </w:pPr>
      <w:r w:rsidDel="00000000" w:rsidR="00000000" w:rsidRPr="00000000">
        <w:rPr>
          <w:b w:val="1"/>
          <w:rtl w:val="0"/>
        </w:rPr>
        <w:t xml:space="preserve">Thinking Critically</w:t>
      </w:r>
      <w:r w:rsidDel="00000000" w:rsidR="00000000" w:rsidRPr="00000000">
        <w:rPr>
          <w:rtl w:val="0"/>
        </w:rPr>
        <w:t xml:space="preserve">: Students can use the organizer to deliberately record their thinking about each </w:t>
      </w:r>
      <w:r w:rsidDel="00000000" w:rsidR="00000000" w:rsidRPr="00000000">
        <w:rPr>
          <w:rtl w:val="0"/>
        </w:rPr>
        <w:t xml:space="preserve">image </w:t>
      </w:r>
      <w:r w:rsidDel="00000000" w:rsidR="00000000" w:rsidRPr="00000000">
        <w:rPr>
          <w:rtl w:val="0"/>
        </w:rPr>
        <w:t xml:space="preserve">or detail they plan to discuss.</w:t>
      </w:r>
    </w:p>
    <w:p w:rsidR="00000000" w:rsidDel="00000000" w:rsidP="00000000" w:rsidRDefault="00000000" w:rsidRPr="00000000" w14:paraId="00000022">
      <w:pPr>
        <w:numPr>
          <w:ilvl w:val="0"/>
          <w:numId w:val="3"/>
        </w:numPr>
        <w:spacing w:after="120" w:lineRule="auto"/>
        <w:ind w:left="360"/>
        <w:rPr>
          <w:u w:val="none"/>
        </w:rPr>
      </w:pPr>
      <w:r w:rsidDel="00000000" w:rsidR="00000000" w:rsidRPr="00000000">
        <w:rPr>
          <w:b w:val="1"/>
          <w:rtl w:val="0"/>
        </w:rPr>
        <w:t xml:space="preserve">Issues Bank:</w:t>
      </w:r>
      <w:r w:rsidDel="00000000" w:rsidR="00000000" w:rsidRPr="00000000">
        <w:rPr>
          <w:rtl w:val="0"/>
        </w:rPr>
        <w:t xml:space="preserve"> Students can identify issues that might be raised in the issue, selecting from key words provided.</w:t>
      </w:r>
      <w:r w:rsidDel="00000000" w:rsidR="00000000" w:rsidRPr="00000000">
        <w:rPr>
          <w:rtl w:val="0"/>
        </w:rPr>
      </w:r>
    </w:p>
    <w:p w:rsidR="00000000" w:rsidDel="00000000" w:rsidP="00000000" w:rsidRDefault="00000000" w:rsidRPr="00000000" w14:paraId="00000023">
      <w:pPr>
        <w:pStyle w:val="Heading1"/>
        <w:rPr/>
      </w:pPr>
      <w:bookmarkStart w:colFirst="0" w:colLast="0" w:name="_heading=h.g7q6pb88n6jw" w:id="7"/>
      <w:bookmarkEnd w:id="7"/>
      <w:r w:rsidDel="00000000" w:rsidR="00000000" w:rsidRPr="00000000">
        <w:rPr>
          <w:rtl w:val="0"/>
        </w:rPr>
        <w:t xml:space="preserve">Remote Learning Strategies</w:t>
      </w:r>
    </w:p>
    <w:p w:rsidR="00000000" w:rsidDel="00000000" w:rsidP="00000000" w:rsidRDefault="00000000" w:rsidRPr="00000000" w14:paraId="00000024">
      <w:pPr>
        <w:rPr/>
      </w:pPr>
      <w:r w:rsidDel="00000000" w:rsidR="00000000" w:rsidRPr="00000000">
        <w:rPr>
          <w:rtl w:val="0"/>
        </w:rPr>
        <w:t xml:space="preserve">With careful advanced planning, Topeka lessons can be easily moved to a remote modality. Links to specific engagement strategies are included throughout this lesson plan.  See Topeka’s professional learning resource</w:t>
      </w:r>
      <w:hyperlink r:id="rId9">
        <w:r w:rsidDel="00000000" w:rsidR="00000000" w:rsidRPr="00000000">
          <w:rPr>
            <w:color w:val="1155cc"/>
            <w:u w:val="single"/>
            <w:rtl w:val="0"/>
          </w:rPr>
          <w:t xml:space="preserve"> Remote Learning with Topeka</w:t>
        </w:r>
      </w:hyperlink>
      <w:r w:rsidDel="00000000" w:rsidR="00000000" w:rsidRPr="00000000">
        <w:rPr>
          <w:rtl w:val="0"/>
        </w:rPr>
        <w:t xml:space="preserve"> for additional suggestions for each stage of the typical Topeka lesson.</w:t>
      </w:r>
    </w:p>
    <w:p w:rsidR="00000000" w:rsidDel="00000000" w:rsidP="00000000" w:rsidRDefault="00000000" w:rsidRPr="00000000" w14:paraId="00000025">
      <w:pPr>
        <w:pStyle w:val="Heading1"/>
        <w:tabs>
          <w:tab w:val="left" w:pos="1320"/>
        </w:tabs>
        <w:rPr/>
      </w:pPr>
      <w:r w:rsidDel="00000000" w:rsidR="00000000" w:rsidRPr="00000000">
        <w:rPr>
          <w:rtl w:val="0"/>
        </w:rPr>
        <w:t xml:space="preserve">Key Vocabulary</w:t>
      </w:r>
    </w:p>
    <w:p w:rsidR="00000000" w:rsidDel="00000000" w:rsidP="00000000" w:rsidRDefault="00000000" w:rsidRPr="00000000" w14:paraId="0000002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3dy6vkm" w:id="8"/>
      <w:bookmarkEnd w:id="8"/>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Claim</w:t>
      </w:r>
    </w:p>
    <w:p w:rsidR="00000000" w:rsidDel="00000000" w:rsidP="00000000" w:rsidRDefault="00000000" w:rsidRPr="00000000" w14:paraId="0000002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Reasons</w:t>
      </w:r>
    </w:p>
    <w:p w:rsidR="00000000" w:rsidDel="00000000" w:rsidP="00000000" w:rsidRDefault="00000000" w:rsidRPr="00000000" w14:paraId="0000002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Evidence</w:t>
      </w:r>
    </w:p>
    <w:p w:rsidR="00000000" w:rsidDel="00000000" w:rsidP="00000000" w:rsidRDefault="00000000" w:rsidRPr="00000000" w14:paraId="0000002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Reasoning</w:t>
      </w:r>
    </w:p>
    <w:p w:rsidR="00000000" w:rsidDel="00000000" w:rsidP="00000000" w:rsidRDefault="00000000" w:rsidRPr="00000000" w14:paraId="0000002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Counterargument</w:t>
      </w:r>
    </w:p>
    <w:p w:rsidR="00000000" w:rsidDel="00000000" w:rsidP="00000000" w:rsidRDefault="00000000" w:rsidRPr="00000000" w14:paraId="0000002B">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Audience</w:t>
      </w:r>
    </w:p>
    <w:p w:rsidR="00000000" w:rsidDel="00000000" w:rsidP="00000000" w:rsidRDefault="00000000" w:rsidRPr="00000000" w14:paraId="0000002C">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Focus</w:t>
      </w:r>
    </w:p>
    <w:p w:rsidR="00000000" w:rsidDel="00000000" w:rsidP="00000000" w:rsidRDefault="00000000" w:rsidRPr="00000000" w14:paraId="0000002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Style</w:t>
      </w:r>
    </w:p>
    <w:p w:rsidR="00000000" w:rsidDel="00000000" w:rsidP="00000000" w:rsidRDefault="00000000" w:rsidRPr="00000000" w14:paraId="0000002E">
      <w:pPr>
        <w:rPr/>
      </w:pPr>
      <w:r w:rsidDel="00000000" w:rsidR="00000000" w:rsidRPr="00000000">
        <w:rPr>
          <w:rtl w:val="0"/>
        </w:rPr>
        <w:t xml:space="preserve">See bolded words and definitions throughout the lesson's text.</w:t>
      </w:r>
    </w:p>
    <w:p w:rsidR="00000000" w:rsidDel="00000000" w:rsidP="00000000" w:rsidRDefault="00000000" w:rsidRPr="00000000" w14:paraId="0000002F">
      <w:pPr>
        <w:pStyle w:val="Heading1"/>
        <w:rPr/>
      </w:pPr>
      <w:r w:rsidDel="00000000" w:rsidR="00000000" w:rsidRPr="00000000">
        <w:rPr>
          <w:rtl w:val="0"/>
        </w:rPr>
        <w:t xml:space="preserve">Materials</w:t>
      </w:r>
      <w:r w:rsidDel="00000000" w:rsidR="00000000" w:rsidRPr="00000000">
        <w:rPr>
          <w:rtl w:val="0"/>
        </w:rPr>
      </w:r>
    </w:p>
    <w:p w:rsidR="00000000" w:rsidDel="00000000" w:rsidP="00000000" w:rsidRDefault="00000000" w:rsidRPr="00000000" w14:paraId="00000030">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58595b"/>
          <w:sz w:val="22"/>
          <w:szCs w:val="22"/>
          <w:u w:val="none"/>
          <w:shd w:fill="auto" w:val="clear"/>
          <w:vertAlign w:val="baseline"/>
        </w:rPr>
      </w:pPr>
      <w:bookmarkStart w:colFirst="0" w:colLast="0" w:name="_heading=h.1t3h5sf" w:id="9"/>
      <w:bookmarkEnd w:id="9"/>
      <w:hyperlink r:id="rId10">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Presentation</w:t>
        </w:r>
      </w:hyperlink>
      <w:hyperlink r:id="rId11">
        <w:r w:rsidDel="00000000" w:rsidR="00000000" w:rsidRPr="00000000">
          <w:rPr>
            <w:color w:val="1155cc"/>
            <w:u w:val="single"/>
            <w:rtl w:val="0"/>
          </w:rPr>
          <w:t xml:space="preserve">—</w:t>
        </w:r>
      </w:hyperlink>
      <w:hyperlink r:id="rId12">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 Vocabulary for Writing Arguments</w:t>
        </w:r>
      </w:hyperlink>
      <w:r w:rsidDel="00000000" w:rsidR="00000000" w:rsidRPr="00000000">
        <w:rPr>
          <w:rtl w:val="0"/>
        </w:rPr>
      </w:r>
    </w:p>
    <w:p w:rsidR="00000000" w:rsidDel="00000000" w:rsidP="00000000" w:rsidRDefault="00000000" w:rsidRPr="00000000" w14:paraId="00000031">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58595b"/>
          <w:sz w:val="22"/>
          <w:szCs w:val="22"/>
          <w:u w:val="none"/>
          <w:shd w:fill="auto" w:val="clear"/>
          <w:vertAlign w:val="baseline"/>
        </w:rPr>
      </w:pPr>
      <w:hyperlink r:id="rId13">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Entry Ticket</w:t>
        </w:r>
      </w:hyperlink>
      <w:hyperlink r:id="rId14">
        <w:r w:rsidDel="00000000" w:rsidR="00000000" w:rsidRPr="00000000">
          <w:rPr>
            <w:color w:val="1155cc"/>
            <w:u w:val="single"/>
            <w:rtl w:val="0"/>
          </w:rPr>
          <w:t xml:space="preserve">—</w:t>
        </w:r>
      </w:hyperlink>
      <w:hyperlink r:id="rId15">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Analyze an Image</w:t>
        </w:r>
      </w:hyperlink>
      <w:r w:rsidDel="00000000" w:rsidR="00000000" w:rsidRPr="00000000">
        <w:rPr>
          <w:rtl w:val="0"/>
        </w:rPr>
      </w:r>
    </w:p>
    <w:p w:rsidR="00000000" w:rsidDel="00000000" w:rsidP="00000000" w:rsidRDefault="00000000" w:rsidRPr="00000000" w14:paraId="00000032">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58595b"/>
          <w:sz w:val="22"/>
          <w:szCs w:val="22"/>
          <w:u w:val="none"/>
          <w:shd w:fill="auto" w:val="clear"/>
          <w:vertAlign w:val="baseline"/>
        </w:rPr>
      </w:pPr>
      <w:hyperlink r:id="rId16">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Activity</w:t>
        </w:r>
      </w:hyperlink>
      <w:hyperlink r:id="rId17">
        <w:r w:rsidDel="00000000" w:rsidR="00000000" w:rsidRPr="00000000">
          <w:rPr>
            <w:color w:val="1155cc"/>
            <w:u w:val="single"/>
            <w:rtl w:val="0"/>
          </w:rPr>
          <w:t xml:space="preserve">—</w:t>
        </w:r>
      </w:hyperlink>
      <w:hyperlink r:id="rId18">
        <w:r w:rsidDel="00000000" w:rsidR="00000000" w:rsidRPr="00000000">
          <w:rPr>
            <w:rFonts w:ascii="Roboto" w:cs="Roboto" w:eastAsia="Roboto" w:hAnsi="Roboto"/>
            <w:b w:val="0"/>
            <w:i w:val="0"/>
            <w:smallCaps w:val="0"/>
            <w:strike w:val="0"/>
            <w:color w:val="1155cc"/>
            <w:sz w:val="22"/>
            <w:szCs w:val="22"/>
            <w:u w:val="single"/>
            <w:shd w:fill="auto" w:val="clear"/>
            <w:vertAlign w:val="baseline"/>
            <w:rtl w:val="0"/>
          </w:rPr>
          <w:t xml:space="preserve">Write about an Image</w:t>
        </w:r>
      </w:hyperlink>
      <w:r w:rsidDel="00000000" w:rsidR="00000000" w:rsidRPr="00000000">
        <w:rPr>
          <w:rtl w:val="0"/>
        </w:rPr>
      </w:r>
    </w:p>
    <w:p w:rsidR="00000000" w:rsidDel="00000000" w:rsidP="00000000" w:rsidRDefault="00000000" w:rsidRPr="00000000" w14:paraId="00000033">
      <w:pPr>
        <w:pStyle w:val="Heading1"/>
        <w:rPr/>
      </w:pPr>
      <w:r w:rsidDel="00000000" w:rsidR="00000000" w:rsidRPr="00000000">
        <w:rPr>
          <w:rtl w:val="0"/>
        </w:rPr>
        <w:t xml:space="preserve">Standards Addressed in this Lesson</w:t>
      </w:r>
    </w:p>
    <w:p w:rsidR="00000000" w:rsidDel="00000000" w:rsidP="00000000" w:rsidRDefault="00000000" w:rsidRPr="00000000" w14:paraId="00000034">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bookmarkStart w:colFirst="0" w:colLast="0" w:name="_heading=h.4d34og8" w:id="10"/>
      <w:bookmarkEnd w:id="10"/>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Write arguments to support claims in an analysis of substantive topics or texts using valid reasoning and relevant and sufficient evidence. (CCSS.ELA-LITERACY.CCRA.W.1)</w:t>
      </w:r>
    </w:p>
    <w:p w:rsidR="00000000" w:rsidDel="00000000" w:rsidP="00000000" w:rsidRDefault="00000000" w:rsidRPr="00000000" w14:paraId="00000035">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120" w:before="0" w:line="360" w:lineRule="auto"/>
        <w:ind w:left="360" w:right="29"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Draw evidence from literary or informational texts to support analysis, reflection, and research. (CCSS.ELA-LITERACY.CCRA.W.9)</w:t>
      </w:r>
    </w:p>
    <w:p w:rsidR="00000000" w:rsidDel="00000000" w:rsidP="00000000" w:rsidRDefault="00000000" w:rsidRPr="00000000" w14:paraId="00000036">
      <w:pPr>
        <w:pStyle w:val="Heading1"/>
        <w:rPr/>
      </w:pPr>
      <w:r w:rsidDel="00000000" w:rsidR="00000000" w:rsidRPr="00000000">
        <w:br w:type="page"/>
      </w:r>
      <w:r w:rsidDel="00000000" w:rsidR="00000000" w:rsidRPr="00000000">
        <w:rPr>
          <w:rtl w:val="0"/>
        </w:rPr>
      </w:r>
    </w:p>
    <w:p w:rsidR="00000000" w:rsidDel="00000000" w:rsidP="00000000" w:rsidRDefault="00000000" w:rsidRPr="00000000" w14:paraId="00000037">
      <w:pPr>
        <w:pStyle w:val="Heading1"/>
        <w:rPr/>
      </w:pPr>
      <w:r w:rsidDel="00000000" w:rsidR="00000000" w:rsidRPr="00000000">
        <w:rPr>
          <w:rtl w:val="0"/>
        </w:rPr>
        <w:t xml:space="preserve">Lesson Steps</w:t>
      </w:r>
    </w:p>
    <w:p w:rsidR="00000000" w:rsidDel="00000000" w:rsidP="00000000" w:rsidRDefault="00000000" w:rsidRPr="00000000" w14:paraId="00000038">
      <w:pPr>
        <w:pStyle w:val="Heading2"/>
        <w:rPr>
          <w:color w:val="6c49a2"/>
        </w:rPr>
      </w:pPr>
      <w:bookmarkStart w:colFirst="0" w:colLast="0" w:name="_heading=h.2s8eyo1" w:id="11"/>
      <w:bookmarkEnd w:id="11"/>
      <w:r w:rsidDel="00000000" w:rsidR="00000000" w:rsidRPr="00000000">
        <w:rPr>
          <w:b w:val="1"/>
          <w:color w:val="6c49a2"/>
          <w:rtl w:val="0"/>
        </w:rPr>
        <w:t xml:space="preserve">Step 1:</w:t>
      </w:r>
      <w:r w:rsidDel="00000000" w:rsidR="00000000" w:rsidRPr="00000000">
        <w:rPr>
          <w:color w:val="6c49a2"/>
          <w:rtl w:val="0"/>
        </w:rPr>
        <w:t xml:space="preserve"> Set Purpose/Activate Prior Knowledge</w:t>
      </w:r>
    </w:p>
    <w:p w:rsidR="00000000" w:rsidDel="00000000" w:rsidP="00000000" w:rsidRDefault="00000000" w:rsidRPr="00000000" w14:paraId="00000039">
      <w:pPr>
        <w:jc w:val="center"/>
        <w:rPr/>
      </w:pPr>
      <w:r w:rsidDel="00000000" w:rsidR="00000000" w:rsidRPr="00000000">
        <w:rPr/>
        <w:drawing>
          <wp:inline distB="0" distT="0" distL="0" distR="0">
            <wp:extent cx="2982593" cy="1676348"/>
            <wp:effectExtent b="0" l="0" r="0" t="0"/>
            <wp:docPr id="31" name="image1.jpg"/>
            <a:graphic>
              <a:graphicData uri="http://schemas.openxmlformats.org/drawingml/2006/picture">
                <pic:pic>
                  <pic:nvPicPr>
                    <pic:cNvPr id="0" name="image1.jpg"/>
                    <pic:cNvPicPr preferRelativeResize="0"/>
                  </pic:nvPicPr>
                  <pic:blipFill>
                    <a:blip r:embed="rId19"/>
                    <a:srcRect b="0" l="0" r="0" t="0"/>
                    <a:stretch>
                      <a:fillRect/>
                    </a:stretch>
                  </pic:blipFill>
                  <pic:spPr>
                    <a:xfrm>
                      <a:off x="0" y="0"/>
                      <a:ext cx="2982593"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3</w:t>
      </w:r>
    </w:p>
    <w:tbl>
      <w:tblPr>
        <w:tblStyle w:val="Table1"/>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has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students complete an image analysis activity to activate prior knowledge of making arguments. </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p</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rojects or passes out the photo “Elizabeth Eckford on her first day of school.” </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p</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asses out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“Analyze an Image”</w:t>
            </w:r>
          </w:p>
        </w:tc>
        <w:tc>
          <w:tcPr/>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xamine the photo and answer the questions on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tc>
      </w:tr>
      <w:tr>
        <w:tc>
          <w:tcPr/>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Upon completion, teacher invites students to </w:t>
            </w:r>
            <w:r w:rsidDel="00000000" w:rsidR="00000000" w:rsidRPr="00000000">
              <w:rPr>
                <w:color w:val="212136"/>
                <w:rtl w:val="0"/>
              </w:rPr>
              <w:t xml:space="preserve">Pair and Share with a classmate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discuss answers.</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Pair and Share via remote learning, see </w:t>
            </w:r>
            <w:hyperlink r:id="rId20">
              <w:r w:rsidDel="00000000" w:rsidR="00000000" w:rsidRPr="00000000">
                <w:rPr>
                  <w:color w:val="1155cc"/>
                  <w:u w:val="single"/>
                  <w:rtl w:val="0"/>
                </w:rPr>
                <w:t xml:space="preserve">Remote Engagement: Pair and Share</w:t>
              </w:r>
            </w:hyperlink>
            <w:r w:rsidDel="00000000" w:rsidR="00000000" w:rsidRPr="00000000">
              <w:rPr>
                <w:color w:val="212136"/>
                <w:rtl w:val="0"/>
              </w:rPr>
              <w:t xml:space="preserve"> or the guide to </w:t>
            </w:r>
            <w:hyperlink r:id="rId21">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Discuss your answers with your neighbor. If you disagree, explain in greater detail how you came up with your answers</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Using specific details from the image can make your answers more powerful. Remember, your interpretation is your own.</w:t>
            </w:r>
          </w:p>
        </w:tc>
        <w:tc>
          <w:tcPr/>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turn to a neighbor and compare answers.</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46">
      <w:pPr>
        <w:spacing w:line="276" w:lineRule="auto"/>
        <w:ind w:right="35"/>
        <w:rPr/>
      </w:pPr>
      <w:r w:rsidDel="00000000" w:rsidR="00000000" w:rsidRPr="00000000">
        <w:rPr>
          <w:rtl w:val="0"/>
        </w:rPr>
      </w:r>
    </w:p>
    <w:p w:rsidR="00000000" w:rsidDel="00000000" w:rsidP="00000000" w:rsidRDefault="00000000" w:rsidRPr="00000000" w14:paraId="00000047">
      <w:pPr>
        <w:spacing w:line="276" w:lineRule="auto"/>
        <w:ind w:right="35"/>
        <w:rPr/>
      </w:pPr>
      <w:r w:rsidDel="00000000" w:rsidR="00000000" w:rsidRPr="00000000">
        <w:rPr>
          <w:rtl w:val="0"/>
        </w:rPr>
      </w:r>
    </w:p>
    <w:p w:rsidR="00000000" w:rsidDel="00000000" w:rsidP="00000000" w:rsidRDefault="00000000" w:rsidRPr="00000000" w14:paraId="00000048">
      <w:pPr>
        <w:jc w:val="center"/>
        <w:rPr/>
      </w:pPr>
      <w:r w:rsidDel="00000000" w:rsidR="00000000" w:rsidRPr="00000000">
        <w:rPr/>
        <w:drawing>
          <wp:inline distB="0" distT="0" distL="0" distR="0">
            <wp:extent cx="2982594" cy="1676348"/>
            <wp:effectExtent b="0" l="0" r="0" t="0"/>
            <wp:docPr id="33"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2982594"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4</w:t>
      </w:r>
    </w:p>
    <w:tbl>
      <w:tblPr>
        <w:tblStyle w:val="Table2"/>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sets the purpose for the day by describing what will be covered.</w:t>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activity you just completed is going to help you make an argument about the photograph. In order to make a good argument, it’s helpful to understand some key terms for the components of an argument. So today, we’re going to learn first, what an argument is, and second, a common vocabulary for creating and discussing arguments.</w:t>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ind w:left="0" w:firstLine="0"/>
              <w:rPr/>
            </w:pPr>
            <w:r w:rsidDel="00000000" w:rsidR="00000000" w:rsidRPr="00000000">
              <w:rPr>
                <w:rtl w:val="0"/>
              </w:rPr>
            </w:r>
          </w:p>
          <w:p w:rsidR="00000000" w:rsidDel="00000000" w:rsidP="00000000" w:rsidRDefault="00000000" w:rsidRPr="00000000" w14:paraId="00000051">
            <w:pPr>
              <w:ind w:left="0" w:firstLine="0"/>
              <w:rPr/>
            </w:pPr>
            <w:r w:rsidDel="00000000" w:rsidR="00000000" w:rsidRPr="00000000">
              <w:rPr>
                <w:rtl w:val="0"/>
              </w:rPr>
            </w:r>
          </w:p>
          <w:p w:rsidR="00000000" w:rsidDel="00000000" w:rsidP="00000000" w:rsidRDefault="00000000" w:rsidRPr="00000000" w14:paraId="00000052">
            <w:pPr>
              <w:ind w:left="0" w:firstLine="0"/>
              <w:rPr/>
            </w:pPr>
            <w:r w:rsidDel="00000000" w:rsidR="00000000" w:rsidRPr="00000000">
              <w:rPr>
                <w:rtl w:val="0"/>
              </w:rPr>
            </w:r>
          </w:p>
          <w:p w:rsidR="00000000" w:rsidDel="00000000" w:rsidP="00000000" w:rsidRDefault="00000000" w:rsidRPr="00000000" w14:paraId="00000053">
            <w:pPr>
              <w:ind w:left="0" w:firstLine="0"/>
              <w:rPr/>
            </w:pPr>
            <w:r w:rsidDel="00000000" w:rsidR="00000000" w:rsidRPr="00000000">
              <w:rPr>
                <w:rtl w:val="0"/>
              </w:rPr>
            </w:r>
          </w:p>
        </w:tc>
        <w:tc>
          <w:tcPr/>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take notes.</w:t>
            </w:r>
          </w:p>
        </w:tc>
      </w:tr>
    </w:tbl>
    <w:p w:rsidR="00000000" w:rsidDel="00000000" w:rsidP="00000000" w:rsidRDefault="00000000" w:rsidRPr="00000000" w14:paraId="00000055">
      <w:pPr>
        <w:pStyle w:val="Heading2"/>
        <w:rPr>
          <w:color w:val="6c49a2"/>
        </w:rPr>
      </w:pPr>
      <w:r w:rsidDel="00000000" w:rsidR="00000000" w:rsidRPr="00000000">
        <w:rPr>
          <w:b w:val="1"/>
          <w:color w:val="6c49a2"/>
          <w:rtl w:val="0"/>
        </w:rPr>
        <w:t xml:space="preserve">Step 2:</w:t>
      </w:r>
      <w:r w:rsidDel="00000000" w:rsidR="00000000" w:rsidRPr="00000000">
        <w:rPr>
          <w:color w:val="6c49a2"/>
          <w:rtl w:val="0"/>
        </w:rPr>
        <w:t xml:space="preserve"> I Do It/We Do It Together</w:t>
      </w:r>
    </w:p>
    <w:p w:rsidR="00000000" w:rsidDel="00000000" w:rsidP="00000000" w:rsidRDefault="00000000" w:rsidRPr="00000000" w14:paraId="00000056">
      <w:pPr>
        <w:jc w:val="center"/>
        <w:rPr/>
      </w:pPr>
      <w:r w:rsidDel="00000000" w:rsidR="00000000" w:rsidRPr="00000000">
        <w:rPr/>
        <w:drawing>
          <wp:inline distB="0" distT="0" distL="0" distR="0">
            <wp:extent cx="2982593" cy="1676348"/>
            <wp:effectExtent b="0" l="0" r="0" t="0"/>
            <wp:docPr id="32" name="image4.jpg"/>
            <a:graphic>
              <a:graphicData uri="http://schemas.openxmlformats.org/drawingml/2006/picture">
                <pic:pic>
                  <pic:nvPicPr>
                    <pic:cNvPr id="0" name="image4.jpg"/>
                    <pic:cNvPicPr preferRelativeResize="0"/>
                  </pic:nvPicPr>
                  <pic:blipFill>
                    <a:blip r:embed="rId23"/>
                    <a:srcRect b="0" l="0" r="0" t="0"/>
                    <a:stretch>
                      <a:fillRect/>
                    </a:stretch>
                  </pic:blipFill>
                  <pic:spPr>
                    <a:xfrm>
                      <a:off x="0" y="0"/>
                      <a:ext cx="2982593" cy="167634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5</w:t>
      </w:r>
    </w:p>
    <w:tbl>
      <w:tblPr>
        <w:tblStyle w:val="Table3"/>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presents concepts in the context of a review of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Consider pre-recording this portion of the lesson for remote delivery. See the guide to </w:t>
            </w:r>
            <w:hyperlink r:id="rId24">
              <w:r w:rsidDel="00000000" w:rsidR="00000000" w:rsidRPr="00000000">
                <w:rPr>
                  <w:color w:val="1155cc"/>
                  <w:u w:val="single"/>
                  <w:rtl w:val="0"/>
                </w:rPr>
                <w:t xml:space="preserve">Remote Learning with Topeka</w:t>
              </w:r>
            </w:hyperlink>
            <w:r w:rsidDel="00000000" w:rsidR="00000000" w:rsidRPr="00000000">
              <w:rPr>
                <w:color w:val="212136"/>
                <w:rtl w:val="0"/>
              </w:rPr>
              <w:t xml:space="preserve"> for more details.</w:t>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you answered a few questions about an image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first question simply asked you to summarize what you saw. We’ll come back to that</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tl w:val="0"/>
              </w:rPr>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second question asked you to interpret what you saw and to make a statement describing the “emotions, thoughts, observations, or themes” in the photo. Your response to this question is an argument: you have interpreted the photo one way, but someone else might interpret it another way.</w:t>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An argument is something we make—it could be an essay, a video, a song, a picture, etc.—to persuade or convince others of our position on an issue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In this case, the “issue” is the meaning of the photograph. We make an argument to help others understand our ideas.</w:t>
            </w:r>
          </w:p>
          <w:p w:rsidR="00000000" w:rsidDel="00000000" w:rsidP="00000000" w:rsidRDefault="00000000" w:rsidRPr="00000000" w14:paraId="0000005F">
            <w:pPr>
              <w:rPr/>
            </w:pPr>
            <w:r w:rsidDel="00000000" w:rsidR="00000000" w:rsidRPr="00000000">
              <w:rPr>
                <w:rtl w:val="0"/>
              </w:rPr>
            </w:r>
          </w:p>
          <w:p w:rsidR="00000000" w:rsidDel="00000000" w:rsidP="00000000" w:rsidRDefault="00000000" w:rsidRPr="00000000" w14:paraId="00000060">
            <w:pPr>
              <w:rPr/>
            </w:pPr>
            <w:r w:rsidDel="00000000" w:rsidR="00000000" w:rsidRPr="00000000">
              <w:rPr>
                <w:rtl w:val="0"/>
              </w:rPr>
            </w:r>
          </w:p>
          <w:p w:rsidR="00000000" w:rsidDel="00000000" w:rsidP="00000000" w:rsidRDefault="00000000" w:rsidRPr="00000000" w14:paraId="00000061">
            <w:pPr>
              <w:ind w:left="0" w:firstLine="0"/>
              <w:rPr/>
            </w:pPr>
            <w:r w:rsidDel="00000000" w:rsidR="00000000" w:rsidRPr="00000000">
              <w:rPr>
                <w:rtl w:val="0"/>
              </w:rPr>
            </w:r>
          </w:p>
          <w:p w:rsidR="00000000" w:rsidDel="00000000" w:rsidP="00000000" w:rsidRDefault="00000000" w:rsidRPr="00000000" w14:paraId="00000062">
            <w:pPr>
              <w:ind w:left="0" w:firstLine="0"/>
              <w:rPr/>
            </w:pPr>
            <w:r w:rsidDel="00000000" w:rsidR="00000000" w:rsidRPr="00000000">
              <w:rPr>
                <w:rtl w:val="0"/>
              </w:rPr>
            </w:r>
          </w:p>
        </w:tc>
        <w:tc>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participate as appropriate.</w:t>
            </w:r>
          </w:p>
        </w:tc>
      </w:tr>
    </w:tbl>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jc w:val="center"/>
        <w:rPr/>
      </w:pPr>
      <w:r w:rsidDel="00000000" w:rsidR="00000000" w:rsidRPr="00000000">
        <w:rPr/>
        <w:drawing>
          <wp:inline distB="114300" distT="114300" distL="114300" distR="114300">
            <wp:extent cx="3037173" cy="1709738"/>
            <wp:effectExtent b="0" l="0" r="0" t="0"/>
            <wp:docPr id="22" name="image16.png"/>
            <a:graphic>
              <a:graphicData uri="http://schemas.openxmlformats.org/drawingml/2006/picture">
                <pic:pic>
                  <pic:nvPicPr>
                    <pic:cNvPr id="0" name="image16.png"/>
                    <pic:cNvPicPr preferRelativeResize="0"/>
                  </pic:nvPicPr>
                  <pic:blipFill>
                    <a:blip r:embed="rId25"/>
                    <a:srcRect b="0" l="0" r="0" t="0"/>
                    <a:stretch>
                      <a:fillRect/>
                    </a:stretch>
                  </pic:blipFill>
                  <pic:spPr>
                    <a:xfrm>
                      <a:off x="0" y="0"/>
                      <a:ext cx="3037173" cy="1709738"/>
                    </a:xfrm>
                    <a:prstGeom prst="rect"/>
                    <a:ln/>
                  </pic:spPr>
                </pic:pic>
              </a:graphicData>
            </a:graphic>
          </wp:inline>
        </w:drawing>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6</w:t>
      </w:r>
    </w:p>
    <w:tbl>
      <w:tblPr>
        <w:tblStyle w:val="Table4"/>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connects argumentation vocabulary words to rubric categories used for Revision Assistant automated scoring.</w:t>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There are terms you can learn to help you think about and describe arguments that you want to make, and these same terms will help you understand the rubric that we’re working with for our argumentative essays. For example</w:t>
            </w:r>
          </w:p>
          <w:p w:rsidR="00000000" w:rsidDel="00000000" w:rsidP="00000000" w:rsidRDefault="00000000" w:rsidRPr="00000000" w14:paraId="0000006B">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the Claim and Focus rubric category, you need to understand what a Claim is and what Reasons are in order to understand how reasons help us maintain focus on our claim. </w:t>
            </w:r>
          </w:p>
          <w:p w:rsidR="00000000" w:rsidDel="00000000" w:rsidP="00000000" w:rsidRDefault="00000000" w:rsidRPr="00000000" w14:paraId="0000006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240" w:before="240" w:line="288" w:lineRule="auto"/>
              <w:ind w:left="864" w:right="144" w:hanging="36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for the Support and Evidence category, you need to understand what Evidence is and how Reasoning is used along with evidence to prove your reasons.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kind of vocabulary will also help you better understand organization and language and style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We will touch on these concepts today and explore them in greater depth later in the unit.</w:t>
            </w:r>
          </w:p>
        </w:tc>
        <w:tc>
          <w:tcPr/>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listen and participate as appropriate.</w:t>
            </w:r>
          </w:p>
        </w:tc>
      </w:tr>
    </w:tbl>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jc w:val="center"/>
        <w:rPr/>
      </w:pPr>
      <w:r w:rsidDel="00000000" w:rsidR="00000000" w:rsidRPr="00000000">
        <w:rPr/>
        <w:drawing>
          <wp:inline distB="0" distT="0" distL="0" distR="0">
            <wp:extent cx="2982591" cy="1676346"/>
            <wp:effectExtent b="0" l="0" r="0" t="0"/>
            <wp:docPr id="35" name="image3.jpg"/>
            <a:graphic>
              <a:graphicData uri="http://schemas.openxmlformats.org/drawingml/2006/picture">
                <pic:pic>
                  <pic:nvPicPr>
                    <pic:cNvPr id="0" name="image3.jpg"/>
                    <pic:cNvPicPr preferRelativeResize="0"/>
                  </pic:nvPicPr>
                  <pic:blipFill>
                    <a:blip r:embed="rId26"/>
                    <a:srcRect b="0" l="0" r="0" t="0"/>
                    <a:stretch>
                      <a:fillRect/>
                    </a:stretch>
                  </pic:blipFill>
                  <pic:spPr>
                    <a:xfrm>
                      <a:off x="0" y="0"/>
                      <a:ext cx="2982591"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7</w:t>
      </w:r>
    </w:p>
    <w:tbl>
      <w:tblPr>
        <w:tblStyle w:val="Table5"/>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Teacher continues.</w:t>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There is a helpful acronym that you can use to think about your arguments: CERCA, which stands for Claim, Evidence, Reasoning, Counterargument, and Audience. Think of these terms as your vocabulary for making arguments.</w:t>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describes CERCA components using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lide 7 contents.</w:t>
            </w:r>
            <w:r w:rsidDel="00000000" w:rsidR="00000000" w:rsidRPr="00000000">
              <w:rPr>
                <w:rtl w:val="0"/>
              </w:rPr>
            </w:r>
          </w:p>
        </w:tc>
        <w:tc>
          <w:tcPr/>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jc w:val="center"/>
        <w:rPr/>
      </w:pPr>
      <w:r w:rsidDel="00000000" w:rsidR="00000000" w:rsidRPr="00000000">
        <w:rPr/>
        <w:drawing>
          <wp:inline distB="0" distT="0" distL="0" distR="0">
            <wp:extent cx="2982589" cy="1676346"/>
            <wp:effectExtent b="0" l="0" r="0" t="0"/>
            <wp:docPr id="38" name="image8.jpg"/>
            <a:graphic>
              <a:graphicData uri="http://schemas.openxmlformats.org/drawingml/2006/picture">
                <pic:pic>
                  <pic:nvPicPr>
                    <pic:cNvPr id="0" name="image8.jpg"/>
                    <pic:cNvPicPr preferRelativeResize="0"/>
                  </pic:nvPicPr>
                  <pic:blipFill>
                    <a:blip r:embed="rId27"/>
                    <a:srcRect b="0" l="0" r="0" t="0"/>
                    <a:stretch>
                      <a:fillRect/>
                    </a:stretch>
                  </pic:blipFill>
                  <pic:spPr>
                    <a:xfrm>
                      <a:off x="0" y="0"/>
                      <a:ext cx="2982589" cy="1676346"/>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8</w:t>
      </w:r>
    </w:p>
    <w:tbl>
      <w:tblPr>
        <w:tblStyle w:val="Table6"/>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Teacher continues.</w:t>
            </w: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These parts fit together to create an argument, as you see here. A strong argument begins with an introduction and claim, is supported by multiple reasons, each with evidence and reasoning, and ends with a conclusion. Knowing our audience helps us use appropriate language and style, and acknowledging counterarguments throughout our essay helps make our argument stronger.</w:t>
            </w:r>
          </w:p>
        </w:tc>
        <w:tc>
          <w:tcPr/>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Students listen and take notes.</w:t>
            </w:r>
            <w:r w:rsidDel="00000000" w:rsidR="00000000" w:rsidRPr="00000000">
              <w:rPr>
                <w:rtl w:val="0"/>
              </w:rPr>
            </w:r>
          </w:p>
        </w:tc>
      </w:tr>
    </w:tbl>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jc w:val="center"/>
        <w:rPr/>
      </w:pPr>
      <w:r w:rsidDel="00000000" w:rsidR="00000000" w:rsidRPr="00000000">
        <w:rPr/>
        <w:drawing>
          <wp:inline distB="0" distT="0" distL="0" distR="0">
            <wp:extent cx="2982589" cy="1676345"/>
            <wp:effectExtent b="0" l="0" r="0" t="0"/>
            <wp:docPr id="37" name="image5.jpg"/>
            <a:graphic>
              <a:graphicData uri="http://schemas.openxmlformats.org/drawingml/2006/picture">
                <pic:pic>
                  <pic:nvPicPr>
                    <pic:cNvPr id="0" name="image5.jpg"/>
                    <pic:cNvPicPr preferRelativeResize="0"/>
                  </pic:nvPicPr>
                  <pic:blipFill>
                    <a:blip r:embed="rId28"/>
                    <a:srcRect b="0" l="0" r="0" t="0"/>
                    <a:stretch>
                      <a:fillRect/>
                    </a:stretch>
                  </pic:blipFill>
                  <pic:spPr>
                    <a:xfrm>
                      <a:off x="0" y="0"/>
                      <a:ext cx="2982589" cy="1676345"/>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9</w:t>
      </w:r>
    </w:p>
    <w:tbl>
      <w:tblPr>
        <w:tblStyle w:val="Table7"/>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8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returns to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to label the parts of the argument applied to the image.</w:t>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go back to the </w:t>
            </w:r>
            <w:r w:rsidDel="00000000" w:rsidR="00000000" w:rsidRPr="00000000">
              <w:rPr>
                <w:rFonts w:ascii="Roboto Slab" w:cs="Roboto Slab" w:eastAsia="Roboto Slab" w:hAnsi="Roboto Slab"/>
                <w:color w:val="5b5b74"/>
                <w:sz w:val="18"/>
                <w:szCs w:val="18"/>
                <w:rtl w:val="0"/>
              </w:rPr>
              <w:t xml:space="preserve">Entry Ticket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and discuss the answers you found. </w:t>
            </w:r>
          </w:p>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First, who can share their answer to the first question? What is shown in the image?</w:t>
            </w:r>
          </w:p>
          <w:p w:rsidR="00000000" w:rsidDel="00000000" w:rsidP="00000000" w:rsidRDefault="00000000" w:rsidRPr="00000000" w14:paraId="0000008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t>
            </w:r>
            <w:r w:rsidDel="00000000" w:rsidR="00000000" w:rsidRPr="00000000">
              <w:rPr>
                <w:color w:val="212136"/>
                <w:rtl w:val="0"/>
              </w:rPr>
              <w:t xml:space="preserve">elicits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 for contributions describing factual details from the image, details that don’t require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interpretation</w:t>
            </w:r>
            <w:r w:rsidDel="00000000" w:rsidR="00000000" w:rsidRPr="00000000">
              <w:rPr>
                <w:color w:val="212136"/>
                <w:rtl w:val="0"/>
              </w:rPr>
              <w:t xml:space="preserve">. </w:t>
            </w:r>
            <w:r w:rsidDel="00000000" w:rsidR="00000000" w:rsidRPr="00000000">
              <w:rPr>
                <w:rtl w:val="0"/>
              </w:rPr>
            </w:r>
          </w:p>
        </w:tc>
        <w:tc>
          <w:tcPr/>
          <w:p w:rsidR="00000000" w:rsidDel="00000000" w:rsidP="00000000" w:rsidRDefault="00000000" w:rsidRPr="00000000" w14:paraId="0000008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listen and watch teacher modeling.</w:t>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answers from their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tc>
      </w:tr>
      <w:tr>
        <w:tc>
          <w:tcPr/>
          <w:p w:rsidR="00000000" w:rsidDel="00000000" w:rsidP="00000000" w:rsidRDefault="00000000" w:rsidRPr="00000000" w14:paraId="0000008C">
            <w:pPr>
              <w:spacing w:after="240" w:before="240" w:line="288" w:lineRule="auto"/>
              <w:ind w:firstLine="144"/>
              <w:rPr>
                <w:color w:val="212136"/>
              </w:rPr>
            </w:pPr>
            <w:r w:rsidDel="00000000" w:rsidR="00000000" w:rsidRPr="00000000">
              <w:rPr>
                <w:color w:val="212136"/>
                <w:rtl w:val="0"/>
              </w:rPr>
              <w:t xml:space="preserve">Teacher continues.</w:t>
            </w:r>
          </w:p>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let’s look at the second question: “What emotions, thoughts, observations, or themes is the photographer capturing in the photo?” Who would like to share their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“one statement”</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calls on student or teacher models making a claim about the photo</w:t>
            </w:r>
            <w:r w:rsidDel="00000000" w:rsidR="00000000" w:rsidRPr="00000000">
              <w:rPr>
                <w:color w:val="212136"/>
                <w:rtl w:val="0"/>
              </w:rPr>
              <w:t xml:space="preserve">.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For example, “The image shows that different people had different reactions to desegregation.”</w:t>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statement is the claim. Your claim is your arguable stance that you’ll support with details from the image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Others might disagree or make a different claim. </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see if we can support this claim with a reason: “The people in the crowd show different emotions.” One reason I think this is that while some people are showing anger on their screaming faces, others look silent. They are not expressing emotion. What other evidence can we point to in the </w:t>
            </w:r>
            <w:r w:rsidDel="00000000" w:rsidR="00000000" w:rsidRPr="00000000">
              <w:rPr>
                <w:rFonts w:ascii="Roboto Slab" w:cs="Roboto Slab" w:eastAsia="Roboto Slab" w:hAnsi="Roboto Slab"/>
                <w:color w:val="5b5b74"/>
                <w:sz w:val="18"/>
                <w:szCs w:val="18"/>
                <w:rtl w:val="0"/>
              </w:rPr>
              <w:t xml:space="preserve">photo</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 to support this reason?</w:t>
            </w:r>
          </w:p>
        </w:tc>
        <w:tc>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answers from their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3">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6">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0"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models or calls on students to describe details in the photo to support the reason. For example,</w:t>
            </w:r>
          </w:p>
          <w:p w:rsidR="00000000" w:rsidDel="00000000" w:rsidP="00000000" w:rsidRDefault="00000000" w:rsidRPr="00000000" w14:paraId="0000009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The young white woman is screaming at Elizabeth who says nothing back.</w:t>
            </w:r>
          </w:p>
          <w:p w:rsidR="00000000" w:rsidDel="00000000" w:rsidP="00000000" w:rsidRDefault="00000000" w:rsidRPr="00000000" w14:paraId="0000009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The other men and women are walking with the crowd. Some are smiling, but it is harder to see what the others are thinking. </w:t>
            </w:r>
          </w:p>
          <w:p w:rsidR="00000000" w:rsidDel="00000000" w:rsidP="00000000" w:rsidRDefault="00000000" w:rsidRPr="00000000" w14:paraId="0000009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120" w:line="288" w:lineRule="auto"/>
              <w:ind w:left="540" w:right="144" w:hanging="360"/>
              <w:jc w:val="left"/>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Elizabeth’s eyes are covered with sunglasses, so it is hard to tell what her emotions are.</w:t>
            </w:r>
          </w:p>
        </w:tc>
        <w:tc>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details noticed in the image.</w:t>
            </w:r>
          </w:p>
        </w:tc>
      </w:tr>
      <w:tr>
        <w:tc>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models or calls on students to provide reasoning to explain how details (evidence) support reason and claim. </w:t>
            </w:r>
          </w:p>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From these details we can see that people are reacting differently to this extremely intense moment.</w:t>
            </w:r>
          </w:p>
        </w:tc>
        <w:tc>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contribute to the discussion with reasoning connecting details to the claim.</w:t>
            </w:r>
          </w:p>
        </w:tc>
      </w:tr>
    </w:tbl>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jc w:val="center"/>
        <w:rPr>
          <w:b w:val="1"/>
          <w:color w:val="127e67"/>
        </w:rPr>
      </w:pPr>
      <w:bookmarkStart w:colFirst="0" w:colLast="0" w:name="_heading=h.17dp8vu" w:id="12"/>
      <w:bookmarkEnd w:id="12"/>
      <w:r w:rsidDel="00000000" w:rsidR="00000000" w:rsidRPr="00000000">
        <w:rPr/>
        <w:drawing>
          <wp:inline distB="0" distT="0" distL="0" distR="0">
            <wp:extent cx="2982587" cy="1676344"/>
            <wp:effectExtent b="0" l="0" r="0" t="0"/>
            <wp:docPr id="39" name="image6.jpg"/>
            <a:graphic>
              <a:graphicData uri="http://schemas.openxmlformats.org/drawingml/2006/picture">
                <pic:pic>
                  <pic:nvPicPr>
                    <pic:cNvPr id="0" name="image6.jpg"/>
                    <pic:cNvPicPr preferRelativeResize="0"/>
                  </pic:nvPicPr>
                  <pic:blipFill>
                    <a:blip r:embed="rId29"/>
                    <a:srcRect b="0" l="0" r="0" t="0"/>
                    <a:stretch>
                      <a:fillRect/>
                    </a:stretch>
                  </pic:blipFill>
                  <pic:spPr>
                    <a:xfrm>
                      <a:off x="0" y="0"/>
                      <a:ext cx="2982587" cy="1676344"/>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10</w:t>
      </w:r>
    </w:p>
    <w:tbl>
      <w:tblPr>
        <w:tblStyle w:val="Table8"/>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shows one-paragraph argument based on image to show how claim, reason, evidence, and reasoning fit together.</w:t>
            </w:r>
          </w:p>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Let’s look at this example again</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This paragraph introduces the photo with a summary of the image. The sentence highlighted in red makes the claim</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The claim is supported by one reason. The details, highlighted in yellow, are the evidence, and the orange reasoning is an explanation of how the evidence connects to the claim.</w:t>
            </w:r>
          </w:p>
        </w:tc>
        <w:tc>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120" w:before="120" w:line="288" w:lineRule="auto"/>
              <w:ind w:left="504" w:right="144" w:hanging="36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tc>
      </w:tr>
      <w:tr>
        <w:tc>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calls on students in large group and asks students to make a different claim about the photograph, either new or from the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Can you make a different argument about the emotion conveyed in this image? </w:t>
            </w:r>
          </w:p>
          <w:p w:rsidR="00000000" w:rsidDel="00000000" w:rsidP="00000000" w:rsidRDefault="00000000" w:rsidRPr="00000000" w14:paraId="000000A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asks students to support the new claim using details from the photo and to explain how the details suggest that meaning.</w:t>
            </w:r>
          </w:p>
        </w:tc>
        <w:tc>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examine the photo again or return to </w:t>
            </w:r>
            <w:r w:rsidDel="00000000" w:rsidR="00000000" w:rsidRPr="00000000">
              <w:rPr>
                <w:color w:val="212136"/>
                <w:rtl w:val="0"/>
              </w:rPr>
              <w:t xml:space="preserve">Entry Ticket</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w:t>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1">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Class collaborates to find additional evidence to support the new claim.</w:t>
            </w:r>
          </w:p>
        </w:tc>
      </w:tr>
    </w:tbl>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2"/>
        <w:rPr>
          <w:color w:val="6c49a2"/>
        </w:rPr>
      </w:pPr>
      <w:r w:rsidDel="00000000" w:rsidR="00000000" w:rsidRPr="00000000">
        <w:rPr>
          <w:b w:val="1"/>
          <w:color w:val="6c49a2"/>
          <w:rtl w:val="0"/>
        </w:rPr>
        <w:t xml:space="preserve">Step 3:</w:t>
      </w:r>
      <w:r w:rsidDel="00000000" w:rsidR="00000000" w:rsidRPr="00000000">
        <w:rPr>
          <w:color w:val="6c49a2"/>
          <w:rtl w:val="0"/>
        </w:rPr>
        <w:t xml:space="preserve"> You Do It Together</w:t>
      </w:r>
    </w:p>
    <w:p w:rsidR="00000000" w:rsidDel="00000000" w:rsidP="00000000" w:rsidRDefault="00000000" w:rsidRPr="00000000" w14:paraId="000000B4">
      <w:pPr>
        <w:jc w:val="center"/>
        <w:rPr/>
      </w:pPr>
      <w:r w:rsidDel="00000000" w:rsidR="00000000" w:rsidRPr="00000000">
        <w:rPr/>
        <w:drawing>
          <wp:inline distB="114300" distT="114300" distL="114300" distR="114300">
            <wp:extent cx="2980944" cy="1669329"/>
            <wp:effectExtent b="0" l="0" r="0" t="0"/>
            <wp:docPr id="23" name="image14.png"/>
            <a:graphic>
              <a:graphicData uri="http://schemas.openxmlformats.org/drawingml/2006/picture">
                <pic:pic>
                  <pic:nvPicPr>
                    <pic:cNvPr id="0" name="image14.png"/>
                    <pic:cNvPicPr preferRelativeResize="0"/>
                  </pic:nvPicPr>
                  <pic:blipFill>
                    <a:blip r:embed="rId30"/>
                    <a:srcRect b="0" l="0" r="0" t="0"/>
                    <a:stretch>
                      <a:fillRect/>
                    </a:stretch>
                  </pic:blipFill>
                  <pic:spPr>
                    <a:xfrm>
                      <a:off x="0" y="0"/>
                      <a:ext cx="2980944" cy="1669329"/>
                    </a:xfrm>
                    <a:prstGeom prst="rect"/>
                    <a:ln/>
                  </pic:spPr>
                </pic:pic>
              </a:graphicData>
            </a:graphic>
          </wp:inline>
        </w:drawing>
      </w:r>
      <w:r w:rsidDel="00000000" w:rsidR="00000000" w:rsidRPr="00000000">
        <w:rPr>
          <w:rtl w:val="0"/>
        </w:rPr>
      </w:r>
    </w:p>
    <w:p w:rsidR="00000000" w:rsidDel="00000000" w:rsidP="00000000" w:rsidRDefault="00000000" w:rsidRPr="00000000" w14:paraId="000000B5">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11</w:t>
      </w:r>
    </w:p>
    <w:tbl>
      <w:tblPr>
        <w:tblStyle w:val="Table9"/>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95" w:hRule="atLeast"/>
        </w:trPr>
        <w:tc>
          <w:tcPr>
            <w:vAlign w:val="center"/>
          </w:tcPr>
          <w:p w:rsidR="00000000" w:rsidDel="00000000" w:rsidP="00000000" w:rsidRDefault="00000000" w:rsidRPr="00000000" w14:paraId="000000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Teacher d</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istributes activity and divides students into pairs or groups. </w:t>
            </w:r>
            <w:r w:rsidDel="00000000" w:rsidR="00000000" w:rsidRPr="00000000">
              <w:rPr>
                <w:rtl w:val="0"/>
              </w:rPr>
            </w:r>
          </w:p>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color w:val="212136"/>
                <w:rtl w:val="0"/>
              </w:rPr>
              <w:t xml:space="preserve">For information on implementing Small Group Collaboration via remote learning, see </w:t>
            </w:r>
            <w:hyperlink r:id="rId31">
              <w:r w:rsidDel="00000000" w:rsidR="00000000" w:rsidRPr="00000000">
                <w:rPr>
                  <w:color w:val="1155cc"/>
                  <w:u w:val="single"/>
                  <w:rtl w:val="0"/>
                </w:rPr>
                <w:t xml:space="preserve">Remote Engagement: Small Groups</w:t>
              </w:r>
            </w:hyperlink>
            <w:r w:rsidDel="00000000" w:rsidR="00000000" w:rsidRPr="00000000">
              <w:rPr>
                <w:color w:val="212136"/>
                <w:rtl w:val="0"/>
              </w:rPr>
              <w:t xml:space="preserve"> or the guide to </w:t>
            </w:r>
            <w:hyperlink r:id="rId32">
              <w:r w:rsidDel="00000000" w:rsidR="00000000" w:rsidRPr="00000000">
                <w:rPr>
                  <w:color w:val="1155cc"/>
                  <w:u w:val="single"/>
                  <w:rtl w:val="0"/>
                </w:rPr>
                <w:t xml:space="preserve">Remote Learning with Topeka</w:t>
              </w:r>
            </w:hyperlink>
            <w:r w:rsidDel="00000000" w:rsidR="00000000" w:rsidRPr="00000000">
              <w:rPr>
                <w:color w:val="212136"/>
                <w:rtl w:val="0"/>
              </w:rPr>
              <w:t xml:space="preserve">.</w:t>
            </w:r>
          </w:p>
          <w:p w:rsidR="00000000" w:rsidDel="00000000" w:rsidP="00000000" w:rsidRDefault="00000000" w:rsidRPr="00000000" w14:paraId="000000B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color w:val="212136"/>
                <w:rtl w:val="0"/>
              </w:rPr>
              <w:t xml:space="preserve">Teacher e</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xplains the activity.</w:t>
            </w:r>
          </w:p>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we will do the same thing in groups using another image. In the first step you’ll do the image analysis, and in the second step you’ll work together to write a one-paragraph argument.</w:t>
            </w:r>
          </w:p>
          <w:p w:rsidR="00000000" w:rsidDel="00000000" w:rsidP="00000000" w:rsidRDefault="00000000" w:rsidRPr="00000000" w14:paraId="000000BC">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support students.</w:t>
            </w:r>
          </w:p>
        </w:tc>
        <w:tc>
          <w:tcPr/>
          <w:p w:rsidR="00000000" w:rsidDel="00000000" w:rsidP="00000000" w:rsidRDefault="00000000" w:rsidRPr="00000000" w14:paraId="000000BD">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teps 1 and 2 of the activity</w:t>
            </w:r>
            <w:r w:rsidDel="00000000" w:rsidR="00000000" w:rsidRPr="00000000">
              <w:rPr>
                <w:color w:val="212136"/>
                <w:rtl w:val="0"/>
              </w:rPr>
              <w:t xml:space="preserve">. </w:t>
            </w:r>
          </w:p>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color w:val="212136"/>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1 they examine the new image.</w:t>
            </w:r>
            <w:r w:rsidDel="00000000" w:rsidR="00000000" w:rsidRPr="00000000">
              <w:rPr>
                <w:rtl w:val="0"/>
              </w:rPr>
            </w:r>
          </w:p>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In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2 they build a one-paragraph argument using details from the text.</w:t>
            </w:r>
            <w:r w:rsidDel="00000000" w:rsidR="00000000" w:rsidRPr="00000000">
              <w:rPr>
                <w:rtl w:val="0"/>
              </w:rPr>
            </w:r>
          </w:p>
        </w:tc>
      </w:tr>
    </w:tbl>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pStyle w:val="Heading2"/>
        <w:rPr>
          <w:color w:val="6c49a2"/>
        </w:rPr>
      </w:pPr>
      <w:bookmarkStart w:colFirst="0" w:colLast="0" w:name="_heading=h.3rdcrjn" w:id="13"/>
      <w:bookmarkEnd w:id="13"/>
      <w:r w:rsidDel="00000000" w:rsidR="00000000" w:rsidRPr="00000000">
        <w:rPr>
          <w:b w:val="1"/>
          <w:color w:val="6c49a2"/>
          <w:rtl w:val="0"/>
        </w:rPr>
        <w:t xml:space="preserve">Step 4:</w:t>
      </w:r>
      <w:r w:rsidDel="00000000" w:rsidR="00000000" w:rsidRPr="00000000">
        <w:rPr>
          <w:color w:val="6c49a2"/>
          <w:rtl w:val="0"/>
        </w:rPr>
        <w:t xml:space="preserve"> Independent Application </w:t>
      </w:r>
    </w:p>
    <w:p w:rsidR="00000000" w:rsidDel="00000000" w:rsidP="00000000" w:rsidRDefault="00000000" w:rsidRPr="00000000" w14:paraId="000000C3">
      <w:pPr>
        <w:jc w:val="center"/>
        <w:rPr/>
      </w:pPr>
      <w:r w:rsidDel="00000000" w:rsidR="00000000" w:rsidRPr="00000000">
        <w:rPr/>
        <w:drawing>
          <wp:inline distB="114300" distT="114300" distL="114300" distR="114300">
            <wp:extent cx="2980944" cy="1667466"/>
            <wp:effectExtent b="0" l="0" r="0" t="0"/>
            <wp:docPr id="21" name="image9.png"/>
            <a:graphic>
              <a:graphicData uri="http://schemas.openxmlformats.org/drawingml/2006/picture">
                <pic:pic>
                  <pic:nvPicPr>
                    <pic:cNvPr id="0" name="image9.png"/>
                    <pic:cNvPicPr preferRelativeResize="0"/>
                  </pic:nvPicPr>
                  <pic:blipFill>
                    <a:blip r:embed="rId33"/>
                    <a:srcRect b="0" l="0" r="0" t="0"/>
                    <a:stretch>
                      <a:fillRect/>
                    </a:stretch>
                  </pic:blipFill>
                  <pic:spPr>
                    <a:xfrm>
                      <a:off x="0" y="0"/>
                      <a:ext cx="2980944" cy="1667466"/>
                    </a:xfrm>
                    <a:prstGeom prst="rect"/>
                    <a:ln/>
                  </pic:spPr>
                </pic:pic>
              </a:graphicData>
            </a:graphic>
          </wp:inline>
        </w:drawing>
      </w:r>
      <w:r w:rsidDel="00000000" w:rsidR="00000000" w:rsidRPr="00000000">
        <w:rPr>
          <w:rtl w:val="0"/>
        </w:rPr>
      </w:r>
    </w:p>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240" w:before="0" w:line="360" w:lineRule="auto"/>
        <w:ind w:left="0" w:right="29" w:firstLine="0"/>
        <w:jc w:val="center"/>
        <w:rPr>
          <w:rFonts w:ascii="Roboto Slab" w:cs="Roboto Slab" w:eastAsia="Roboto Slab" w:hAnsi="Roboto Slab"/>
          <w:b w:val="0"/>
          <w:i w:val="0"/>
          <w:smallCaps w:val="0"/>
          <w:strike w:val="0"/>
          <w:color w:val="212136"/>
          <w:sz w:val="16"/>
          <w:szCs w:val="16"/>
          <w:u w:val="none"/>
          <w:shd w:fill="auto" w:val="clear"/>
          <w:vertAlign w:val="baseline"/>
        </w:rPr>
      </w:pPr>
      <w:r w:rsidDel="00000000" w:rsidR="00000000" w:rsidRPr="00000000">
        <w:rPr>
          <w:rFonts w:ascii="Roboto Slab" w:cs="Roboto Slab" w:eastAsia="Roboto Slab" w:hAnsi="Roboto Slab"/>
          <w:b w:val="0"/>
          <w:i w:val="0"/>
          <w:smallCaps w:val="0"/>
          <w:strike w:val="0"/>
          <w:color w:val="212136"/>
          <w:sz w:val="16"/>
          <w:szCs w:val="16"/>
          <w:u w:val="none"/>
          <w:shd w:fill="auto" w:val="clear"/>
          <w:vertAlign w:val="baseline"/>
          <w:rtl w:val="0"/>
        </w:rPr>
        <w:t xml:space="preserve">Slide 12</w:t>
      </w:r>
    </w:p>
    <w:tbl>
      <w:tblPr>
        <w:tblStyle w:val="Table10"/>
        <w:tblW w:w="1007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20"/>
      </w:tblPr>
      <w:tblGrid>
        <w:gridCol w:w="5035"/>
        <w:gridCol w:w="5035"/>
        <w:tblGridChange w:id="0">
          <w:tblGrid>
            <w:gridCol w:w="5035"/>
            <w:gridCol w:w="5035"/>
          </w:tblGrid>
        </w:tblGridChange>
      </w:tblGrid>
      <w:tr>
        <w:trPr>
          <w:trHeight w:val="477" w:hRule="atLeast"/>
        </w:trPr>
        <w:tc>
          <w:tcPr>
            <w:vAlign w:val="cente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Teacher</w:t>
            </w:r>
          </w:p>
        </w:tc>
        <w:tc>
          <w:tcPr>
            <w:vAlign w:val="center"/>
          </w:tcPr>
          <w:p w:rsidR="00000000" w:rsidDel="00000000" w:rsidP="00000000" w:rsidRDefault="00000000" w:rsidRPr="00000000" w14:paraId="000000C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b w:val="1"/>
                <w:i w:val="0"/>
                <w:smallCaps w:val="0"/>
                <w:strike w:val="0"/>
                <w:color w:val="5b5b74"/>
                <w:sz w:val="20"/>
                <w:szCs w:val="20"/>
                <w:u w:val="none"/>
                <w:shd w:fill="auto" w:val="clear"/>
                <w:vertAlign w:val="baseline"/>
              </w:rPr>
            </w:pPr>
            <w:r w:rsidDel="00000000" w:rsidR="00000000" w:rsidRPr="00000000">
              <w:rPr>
                <w:rFonts w:ascii="Roboto" w:cs="Roboto" w:eastAsia="Roboto" w:hAnsi="Roboto"/>
                <w:b w:val="1"/>
                <w:i w:val="0"/>
                <w:smallCaps w:val="0"/>
                <w:strike w:val="0"/>
                <w:color w:val="5b5b74"/>
                <w:sz w:val="20"/>
                <w:szCs w:val="20"/>
                <w:u w:val="none"/>
                <w:shd w:fill="auto" w:val="clear"/>
                <w:vertAlign w:val="baseline"/>
                <w:rtl w:val="0"/>
              </w:rPr>
              <w:t xml:space="preserve">Students</w:t>
            </w:r>
          </w:p>
        </w:tc>
      </w:tr>
      <w:tr>
        <w:tc>
          <w:tcPr/>
          <w:p w:rsidR="00000000" w:rsidDel="00000000" w:rsidP="00000000" w:rsidRDefault="00000000" w:rsidRPr="00000000" w14:paraId="000000C7">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will direct students to work individually to write another paragraph.</w:t>
            </w:r>
          </w:p>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Slab" w:cs="Roboto Slab" w:eastAsia="Roboto Slab" w:hAnsi="Roboto Slab"/>
                <w:b w:val="0"/>
                <w:i w:val="0"/>
                <w:smallCaps w:val="0"/>
                <w:strike w:val="0"/>
                <w:color w:val="5b5b74"/>
                <w:sz w:val="18"/>
                <w:szCs w:val="18"/>
                <w:u w:val="none"/>
                <w:shd w:fill="auto" w:val="clear"/>
                <w:vertAlign w:val="baseline"/>
              </w:rPr>
            </w:pP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Now that you’ve carefully analyzed the details in the image, find another reason that supports your claim and provide evidence</w:t>
            </w:r>
            <w:r w:rsidDel="00000000" w:rsidR="00000000" w:rsidRPr="00000000">
              <w:rPr>
                <w:rFonts w:ascii="Roboto Slab" w:cs="Roboto Slab" w:eastAsia="Roboto Slab" w:hAnsi="Roboto Slab"/>
                <w:color w:val="5b5b74"/>
                <w:sz w:val="18"/>
                <w:szCs w:val="18"/>
                <w:rtl w:val="0"/>
              </w:rPr>
              <w:t xml:space="preserve">. </w:t>
            </w:r>
            <w:r w:rsidDel="00000000" w:rsidR="00000000" w:rsidRPr="00000000">
              <w:rPr>
                <w:rFonts w:ascii="Roboto Slab" w:cs="Roboto Slab" w:eastAsia="Roboto Slab" w:hAnsi="Roboto Slab"/>
                <w:b w:val="0"/>
                <w:i w:val="0"/>
                <w:smallCaps w:val="0"/>
                <w:strike w:val="0"/>
                <w:color w:val="5b5b74"/>
                <w:sz w:val="18"/>
                <w:szCs w:val="18"/>
                <w:u w:val="none"/>
                <w:shd w:fill="auto" w:val="clear"/>
                <w:vertAlign w:val="baseline"/>
                <w:rtl w:val="0"/>
              </w:rPr>
              <w:t xml:space="preserve">Or make a different claim about the image, and support it with a new reason and evidence.</w:t>
            </w:r>
          </w:p>
          <w:p w:rsidR="00000000" w:rsidDel="00000000" w:rsidP="00000000" w:rsidRDefault="00000000" w:rsidRPr="00000000" w14:paraId="000000C9">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Teacher circulates to support students</w:t>
            </w:r>
            <w:r w:rsidDel="00000000" w:rsidR="00000000" w:rsidRPr="00000000">
              <w:rPr>
                <w:color w:val="212136"/>
                <w:rtl w:val="0"/>
              </w:rPr>
              <w:t xml:space="preserve">. </w:t>
            </w:r>
            <w:r w:rsidDel="00000000" w:rsidR="00000000" w:rsidRPr="00000000">
              <w:rPr>
                <w:rtl w:val="0"/>
              </w:rPr>
            </w:r>
          </w:p>
        </w:tc>
        <w:tc>
          <w:tcPr/>
          <w:p w:rsidR="00000000" w:rsidDel="00000000" w:rsidP="00000000" w:rsidRDefault="00000000" w:rsidRPr="00000000" w14:paraId="000000CA">
            <w:pPr>
              <w:keepNext w:val="0"/>
              <w:keepLines w:val="0"/>
              <w:widowControl w:val="1"/>
              <w:pBdr>
                <w:top w:space="0" w:sz="0" w:val="nil"/>
                <w:left w:space="0" w:sz="0" w:val="nil"/>
                <w:bottom w:space="0" w:sz="0" w:val="nil"/>
                <w:right w:space="0" w:sz="0" w:val="nil"/>
                <w:between w:space="0" w:sz="0" w:val="nil"/>
              </w:pBdr>
              <w:shd w:fill="auto" w:val="clear"/>
              <w:spacing w:after="240" w:before="240" w:line="288" w:lineRule="auto"/>
              <w:ind w:left="144" w:right="144"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Students will complete </w:t>
            </w:r>
            <w:r w:rsidDel="00000000" w:rsidR="00000000" w:rsidRPr="00000000">
              <w:rPr>
                <w:color w:val="212136"/>
                <w:rtl w:val="0"/>
              </w:rPr>
              <w:t xml:space="preserve">S</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tep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3 </w:t>
            </w:r>
            <w:r w:rsidDel="00000000" w:rsidR="00000000" w:rsidRPr="00000000">
              <w:rPr>
                <w:rFonts w:ascii="Roboto" w:cs="Roboto" w:eastAsia="Roboto" w:hAnsi="Roboto"/>
                <w:b w:val="0"/>
                <w:i w:val="0"/>
                <w:smallCaps w:val="0"/>
                <w:strike w:val="0"/>
                <w:color w:val="212136"/>
                <w:sz w:val="22"/>
                <w:szCs w:val="22"/>
                <w:u w:val="none"/>
                <w:shd w:fill="auto" w:val="clear"/>
                <w:vertAlign w:val="baseline"/>
                <w:rtl w:val="0"/>
              </w:rPr>
              <w:t xml:space="preserve">of the activity, in which they write another paragraph, using either the same claim with new reason and evidence or a new claim.</w:t>
            </w:r>
          </w:p>
        </w:tc>
      </w:tr>
    </w:tbl>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pStyle w:val="Heading1"/>
        <w:rPr/>
      </w:pPr>
      <w:bookmarkStart w:colFirst="0" w:colLast="0" w:name="_heading=h.drxbuvnnd2ax" w:id="14"/>
      <w:bookmarkEnd w:id="14"/>
      <w:r w:rsidDel="00000000" w:rsidR="00000000" w:rsidRPr="00000000">
        <w:br w:type="page"/>
      </w:r>
      <w:r w:rsidDel="00000000" w:rsidR="00000000" w:rsidRPr="00000000">
        <w:rPr>
          <w:rtl w:val="0"/>
        </w:rPr>
      </w:r>
    </w:p>
    <w:p w:rsidR="00000000" w:rsidDel="00000000" w:rsidP="00000000" w:rsidRDefault="00000000" w:rsidRPr="00000000" w14:paraId="000000CD">
      <w:pPr>
        <w:pStyle w:val="Heading1"/>
        <w:rPr/>
      </w:pPr>
      <w:bookmarkStart w:colFirst="0" w:colLast="0" w:name="_heading=h.2aswwz4xr8bm" w:id="15"/>
      <w:bookmarkEnd w:id="15"/>
      <w:r w:rsidDel="00000000" w:rsidR="00000000" w:rsidRPr="00000000">
        <w:rPr>
          <w:rtl w:val="0"/>
        </w:rPr>
        <w:t xml:space="preserve">Appendix A: Sample Responses</w:t>
      </w:r>
    </w:p>
    <w:p w:rsidR="00000000" w:rsidDel="00000000" w:rsidP="00000000" w:rsidRDefault="00000000" w:rsidRPr="00000000" w14:paraId="000000CE">
      <w:pPr>
        <w:pStyle w:val="Heading2"/>
        <w:spacing w:line="276" w:lineRule="auto"/>
        <w:ind w:right="0"/>
        <w:rPr>
          <w:color w:val="6c49a2"/>
        </w:rPr>
      </w:pPr>
      <w:bookmarkStart w:colFirst="0" w:colLast="0" w:name="_heading=h.nlcigmz83s1n" w:id="16"/>
      <w:bookmarkEnd w:id="16"/>
      <w:r w:rsidDel="00000000" w:rsidR="00000000" w:rsidRPr="00000000">
        <w:rPr>
          <w:color w:val="6c49a2"/>
          <w:rtl w:val="0"/>
        </w:rPr>
        <w:t xml:space="preserve">A Vocabulary for Writing Arguments–Entry Ticket </w:t>
      </w:r>
    </w:p>
    <w:p w:rsidR="00000000" w:rsidDel="00000000" w:rsidP="00000000" w:rsidRDefault="00000000" w:rsidRPr="00000000" w14:paraId="000000CF">
      <w:pPr>
        <w:spacing w:line="276"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Look at the image.</w:t>
      </w:r>
      <w:r w:rsidDel="00000000" w:rsidR="00000000" w:rsidRPr="00000000">
        <w:rPr>
          <w:rFonts w:ascii="Roboto Slab" w:cs="Roboto Slab" w:eastAsia="Roboto Slab" w:hAnsi="Roboto Slab"/>
          <w:rtl w:val="0"/>
        </w:rPr>
        <w:t xml:space="preserve"> </w:t>
      </w:r>
      <w:r w:rsidDel="00000000" w:rsidR="00000000" w:rsidRPr="00000000">
        <w:rPr>
          <w:rFonts w:ascii="Roboto Slab" w:cs="Roboto Slab" w:eastAsia="Roboto Slab" w:hAnsi="Roboto Slab"/>
          <w:sz w:val="24"/>
          <w:szCs w:val="24"/>
          <w:rtl w:val="0"/>
        </w:rPr>
        <w:t xml:space="preserve">What does it show?  </w:t>
      </w:r>
    </w:p>
    <w:p w:rsidR="00000000" w:rsidDel="00000000" w:rsidP="00000000" w:rsidRDefault="00000000" w:rsidRPr="00000000" w14:paraId="000000D0">
      <w:pPr>
        <w:spacing w:line="276" w:lineRule="auto"/>
        <w:ind w:right="0"/>
        <w:rPr>
          <w:sz w:val="24"/>
          <w:szCs w:val="24"/>
        </w:rPr>
      </w:pPr>
      <w:r w:rsidDel="00000000" w:rsidR="00000000" w:rsidRPr="00000000">
        <w:rPr>
          <w:rtl w:val="0"/>
        </w:rPr>
      </w:r>
    </w:p>
    <w:p w:rsidR="00000000" w:rsidDel="00000000" w:rsidP="00000000" w:rsidRDefault="00000000" w:rsidRPr="00000000" w14:paraId="000000D1">
      <w:pPr>
        <w:spacing w:line="276" w:lineRule="auto"/>
        <w:ind w:right="0"/>
        <w:rPr>
          <w:sz w:val="24"/>
          <w:szCs w:val="24"/>
        </w:rPr>
      </w:pPr>
      <w:r w:rsidDel="00000000" w:rsidR="00000000" w:rsidRPr="00000000">
        <w:rPr>
          <w:sz w:val="24"/>
          <w:szCs w:val="24"/>
          <w:rtl w:val="0"/>
        </w:rPr>
        <w:t xml:space="preserve">Describe what you see in the image in as much detail as possible.</w:t>
      </w:r>
    </w:p>
    <w:tbl>
      <w:tblPr>
        <w:tblStyle w:val="Table11"/>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1554"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D2">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3">
            <w:pPr>
              <w:widowControl w:val="0"/>
              <w:spacing w:line="240" w:lineRule="auto"/>
              <w:ind w:right="0"/>
              <w:rPr>
                <w:color w:val="6c49a2"/>
                <w:sz w:val="24"/>
                <w:szCs w:val="24"/>
              </w:rPr>
            </w:pPr>
            <w:r w:rsidDel="00000000" w:rsidR="00000000" w:rsidRPr="00000000">
              <w:rPr>
                <w:color w:val="6c49a2"/>
                <w:sz w:val="24"/>
                <w:szCs w:val="24"/>
                <w:rtl w:val="0"/>
              </w:rPr>
              <w:t xml:space="preserve">A young Black woman wearing dark sunglasses is walking with books. The expression on her face is tense. The crowd of White people around her is hostile. The woman directly behind her appears to be yelling at her, while others are smiling as if they are at a sporting event or some other recreational gathering of young and old. They all appear to be walking toward something. The young woman is clearly alone in the hostile crowd. </w:t>
            </w:r>
          </w:p>
          <w:p w:rsidR="00000000" w:rsidDel="00000000" w:rsidP="00000000" w:rsidRDefault="00000000" w:rsidRPr="00000000" w14:paraId="000000D4">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5">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0D6">
      <w:pPr>
        <w:spacing w:line="276" w:lineRule="auto"/>
        <w:ind w:right="0"/>
        <w:rPr>
          <w:sz w:val="20"/>
          <w:szCs w:val="20"/>
        </w:rPr>
      </w:pPr>
      <w:r w:rsidDel="00000000" w:rsidR="00000000" w:rsidRPr="00000000">
        <w:rPr>
          <w:rFonts w:ascii="Roboto Slab" w:cs="Roboto Slab" w:eastAsia="Roboto Slab" w:hAnsi="Roboto Slab"/>
          <w:sz w:val="20"/>
          <w:szCs w:val="20"/>
          <w:rtl w:val="0"/>
        </w:rPr>
        <w:t xml:space="preserve">Vocabulary Bank:</w:t>
      </w:r>
      <w:r w:rsidDel="00000000" w:rsidR="00000000" w:rsidRPr="00000000">
        <w:rPr>
          <w:sz w:val="20"/>
          <w:szCs w:val="20"/>
          <w:rtl w:val="0"/>
        </w:rPr>
        <w:t xml:space="preserve"> Black woman, White people, crowd, walking, facial expression,</w:t>
      </w:r>
    </w:p>
    <w:p w:rsidR="00000000" w:rsidDel="00000000" w:rsidP="00000000" w:rsidRDefault="00000000" w:rsidRPr="00000000" w14:paraId="000000D7">
      <w:pPr>
        <w:spacing w:line="276" w:lineRule="auto"/>
        <w:ind w:right="0"/>
        <w:rPr>
          <w:sz w:val="20"/>
          <w:szCs w:val="20"/>
        </w:rPr>
      </w:pPr>
      <w:r w:rsidDel="00000000" w:rsidR="00000000" w:rsidRPr="00000000">
        <w:rPr>
          <w:sz w:val="20"/>
          <w:szCs w:val="20"/>
          <w:rtl w:val="0"/>
        </w:rPr>
        <w:t xml:space="preserve">sunglasses, shouting, smiling, old, young, man, woman</w:t>
      </w:r>
    </w:p>
    <w:p w:rsidR="00000000" w:rsidDel="00000000" w:rsidP="00000000" w:rsidRDefault="00000000" w:rsidRPr="00000000" w14:paraId="000000D8">
      <w:pPr>
        <w:spacing w:line="276" w:lineRule="auto"/>
        <w:ind w:right="0"/>
        <w:rPr>
          <w:i w:val="1"/>
          <w:sz w:val="24"/>
          <w:szCs w:val="24"/>
        </w:rPr>
      </w:pPr>
      <w:r w:rsidDel="00000000" w:rsidR="00000000" w:rsidRPr="00000000">
        <w:rPr>
          <w:rtl w:val="0"/>
        </w:rPr>
      </w:r>
    </w:p>
    <w:p w:rsidR="00000000" w:rsidDel="00000000" w:rsidP="00000000" w:rsidRDefault="00000000" w:rsidRPr="00000000" w14:paraId="000000D9">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What emotions, thoughts, observations, or themes is the photographer capturing in the image?</w:t>
      </w:r>
    </w:p>
    <w:p w:rsidR="00000000" w:rsidDel="00000000" w:rsidP="00000000" w:rsidRDefault="00000000" w:rsidRPr="00000000" w14:paraId="000000DA">
      <w:pPr>
        <w:spacing w:after="120" w:line="288" w:lineRule="auto"/>
        <w:ind w:right="0"/>
        <w:rPr>
          <w:sz w:val="24"/>
          <w:szCs w:val="24"/>
        </w:rPr>
      </w:pPr>
      <w:r w:rsidDel="00000000" w:rsidR="00000000" w:rsidRPr="00000000">
        <w:rPr>
          <w:sz w:val="24"/>
          <w:szCs w:val="24"/>
          <w:rtl w:val="0"/>
        </w:rPr>
        <w:t xml:space="preserve">Write one sentence that captures a statement one could make about the purpose of this photo or image.</w:t>
      </w:r>
    </w:p>
    <w:tbl>
      <w:tblPr>
        <w:tblStyle w:val="Table12"/>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2193"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DB">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C">
            <w:pPr>
              <w:spacing w:line="276" w:lineRule="auto"/>
              <w:ind w:right="0"/>
              <w:rPr>
                <w:color w:val="6c49a2"/>
                <w:sz w:val="24"/>
                <w:szCs w:val="24"/>
              </w:rPr>
            </w:pPr>
            <w:r w:rsidDel="00000000" w:rsidR="00000000" w:rsidRPr="00000000">
              <w:rPr>
                <w:color w:val="58595b"/>
                <w:sz w:val="24"/>
                <w:szCs w:val="24"/>
                <w:rtl w:val="0"/>
              </w:rPr>
              <w:t xml:space="preserve">Using the image of </w:t>
            </w:r>
            <w:r w:rsidDel="00000000" w:rsidR="00000000" w:rsidRPr="00000000">
              <w:rPr>
                <w:color w:val="6c49a2"/>
                <w:sz w:val="24"/>
                <w:szCs w:val="24"/>
                <w:rtl w:val="0"/>
              </w:rPr>
              <w:t xml:space="preserve">Elizabeth Eckford,</w:t>
            </w:r>
            <w:r w:rsidDel="00000000" w:rsidR="00000000" w:rsidRPr="00000000">
              <w:rPr>
                <w:color w:val="127e67"/>
                <w:sz w:val="24"/>
                <w:szCs w:val="24"/>
                <w:rtl w:val="0"/>
              </w:rPr>
              <w:t xml:space="preserve"> </w:t>
            </w:r>
            <w:r w:rsidDel="00000000" w:rsidR="00000000" w:rsidRPr="00000000">
              <w:rPr>
                <w:color w:val="5b5b74"/>
                <w:sz w:val="24"/>
                <w:szCs w:val="24"/>
                <w:rtl w:val="0"/>
              </w:rPr>
              <w:t xml:space="preserve">the journalist captures</w:t>
            </w:r>
            <w:r w:rsidDel="00000000" w:rsidR="00000000" w:rsidRPr="00000000">
              <w:rPr>
                <w:color w:val="127e67"/>
                <w:sz w:val="24"/>
                <w:szCs w:val="24"/>
                <w:rtl w:val="0"/>
              </w:rPr>
              <w:t xml:space="preserve"> </w:t>
            </w:r>
            <w:r w:rsidDel="00000000" w:rsidR="00000000" w:rsidRPr="00000000">
              <w:rPr>
                <w:color w:val="6c49a2"/>
                <w:sz w:val="24"/>
                <w:szCs w:val="24"/>
                <w:rtl w:val="0"/>
              </w:rPr>
              <w:t xml:space="preserve">the hostility Black children had to face as they exercised their right to go to the same schools as their White neighbors. </w:t>
            </w:r>
          </w:p>
          <w:p w:rsidR="00000000" w:rsidDel="00000000" w:rsidP="00000000" w:rsidRDefault="00000000" w:rsidRPr="00000000" w14:paraId="000000DD">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E">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DF">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0E0">
      <w:pPr>
        <w:spacing w:line="276" w:lineRule="auto"/>
        <w:ind w:right="0"/>
        <w:rPr>
          <w:rFonts w:ascii="Roboto Slab" w:cs="Roboto Slab" w:eastAsia="Roboto Slab" w:hAnsi="Roboto Slab"/>
          <w:color w:val="5b5b5b"/>
          <w:sz w:val="24"/>
          <w:szCs w:val="24"/>
        </w:rPr>
      </w:pPr>
      <w:r w:rsidDel="00000000" w:rsidR="00000000" w:rsidRPr="00000000">
        <w:rPr>
          <w:rFonts w:ascii="Roboto Slab" w:cs="Roboto Slab" w:eastAsia="Roboto Slab" w:hAnsi="Roboto Slab"/>
          <w:sz w:val="24"/>
          <w:szCs w:val="24"/>
          <w:rtl w:val="0"/>
        </w:rPr>
        <w:t xml:space="preserve">Sentence Stem Bank</w:t>
      </w:r>
      <w:r w:rsidDel="00000000" w:rsidR="00000000" w:rsidRPr="00000000">
        <w:rPr>
          <w:rFonts w:ascii="Roboto Slab" w:cs="Roboto Slab" w:eastAsia="Roboto Slab" w:hAnsi="Roboto Slab"/>
          <w:color w:val="5b5b5b"/>
          <w:sz w:val="24"/>
          <w:szCs w:val="24"/>
          <w:rtl w:val="0"/>
        </w:rPr>
        <w:t xml:space="preserve">: </w:t>
      </w:r>
    </w:p>
    <w:p w:rsidR="00000000" w:rsidDel="00000000" w:rsidP="00000000" w:rsidRDefault="00000000" w:rsidRPr="00000000" w14:paraId="000000E1">
      <w:pPr>
        <w:spacing w:line="276" w:lineRule="auto"/>
        <w:ind w:right="0"/>
        <w:rPr/>
      </w:pPr>
      <w:r w:rsidDel="00000000" w:rsidR="00000000" w:rsidRPr="00000000">
        <w:rPr>
          <w:rtl w:val="0"/>
        </w:rPr>
        <w:t xml:space="preserve">In the photo of ____________, the people appear to ____________ suggesting ____________.</w:t>
      </w:r>
    </w:p>
    <w:p w:rsidR="00000000" w:rsidDel="00000000" w:rsidP="00000000" w:rsidRDefault="00000000" w:rsidRPr="00000000" w14:paraId="000000E2">
      <w:pPr>
        <w:spacing w:line="276" w:lineRule="auto"/>
        <w:ind w:right="0"/>
        <w:rPr/>
      </w:pPr>
      <w:r w:rsidDel="00000000" w:rsidR="00000000" w:rsidRPr="00000000">
        <w:rPr>
          <w:rtl w:val="0"/>
        </w:rPr>
        <w:t xml:space="preserve">Using the image of ____________, the journalist captures ____________.</w:t>
      </w:r>
    </w:p>
    <w:p w:rsidR="00000000" w:rsidDel="00000000" w:rsidP="00000000" w:rsidRDefault="00000000" w:rsidRPr="00000000" w14:paraId="000000E3">
      <w:pPr>
        <w:spacing w:line="276" w:lineRule="auto"/>
        <w:ind w:right="0"/>
        <w:rPr/>
      </w:pPr>
      <w:r w:rsidDel="00000000" w:rsidR="00000000" w:rsidRPr="00000000">
        <w:rPr>
          <w:rtl w:val="0"/>
        </w:rPr>
        <w:t xml:space="preserve">Looking back through an historical lens, this image documents ____________, because in the picture that shows ____________.</w:t>
      </w:r>
    </w:p>
    <w:p w:rsidR="00000000" w:rsidDel="00000000" w:rsidP="00000000" w:rsidRDefault="00000000" w:rsidRPr="00000000" w14:paraId="000000E4">
      <w:pPr>
        <w:spacing w:line="276" w:lineRule="auto"/>
        <w:ind w:right="0"/>
        <w:rPr/>
      </w:pPr>
      <w:r w:rsidDel="00000000" w:rsidR="00000000" w:rsidRPr="00000000">
        <w:rPr>
          <w:rtl w:val="0"/>
        </w:rPr>
        <w:t xml:space="preserve">Though some might see ____________, another way to look at it is ____________.</w:t>
      </w:r>
    </w:p>
    <w:p w:rsidR="00000000" w:rsidDel="00000000" w:rsidP="00000000" w:rsidRDefault="00000000" w:rsidRPr="00000000" w14:paraId="000000E5">
      <w:pPr>
        <w:spacing w:line="276" w:lineRule="auto"/>
        <w:ind w:right="0"/>
        <w:rPr/>
      </w:pPr>
      <w:r w:rsidDel="00000000" w:rsidR="00000000" w:rsidRPr="00000000">
        <w:rPr>
          <w:rtl w:val="0"/>
        </w:rPr>
        <w:t xml:space="preserve">This is a famous photo because ____________.</w:t>
      </w:r>
    </w:p>
    <w:p w:rsidR="00000000" w:rsidDel="00000000" w:rsidP="00000000" w:rsidRDefault="00000000" w:rsidRPr="00000000" w14:paraId="000000E6">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Which details from the image support your answer to the question above? </w:t>
      </w:r>
    </w:p>
    <w:p w:rsidR="00000000" w:rsidDel="00000000" w:rsidP="00000000" w:rsidRDefault="00000000" w:rsidRPr="00000000" w14:paraId="000000E7">
      <w:pPr>
        <w:spacing w:after="120" w:line="288" w:lineRule="auto"/>
        <w:ind w:right="0"/>
        <w:rPr>
          <w:sz w:val="24"/>
          <w:szCs w:val="24"/>
        </w:rPr>
      </w:pPr>
      <w:r w:rsidDel="00000000" w:rsidR="00000000" w:rsidRPr="00000000">
        <w:rPr>
          <w:sz w:val="24"/>
          <w:szCs w:val="24"/>
          <w:rtl w:val="0"/>
        </w:rPr>
        <w:t xml:space="preserve">Use the organizer to connect your thinking to your background knowledge and experiences. For every detail that you list, briefly describe the thought, feeling, or idea the detail has prompted for you as a viewer.</w:t>
      </w:r>
    </w:p>
    <w:tbl>
      <w:tblPr>
        <w:tblStyle w:val="Table13"/>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540"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E8">
            <w:pPr>
              <w:widowControl w:val="0"/>
              <w:spacing w:line="240" w:lineRule="auto"/>
              <w:ind w:right="0"/>
              <w:jc w:val="center"/>
              <w:rPr>
                <w:color w:val="000000"/>
                <w:sz w:val="24"/>
                <w:szCs w:val="24"/>
              </w:rPr>
            </w:pPr>
            <w:r w:rsidDel="00000000" w:rsidR="00000000" w:rsidRPr="00000000">
              <w:rPr>
                <w:color w:val="000000"/>
                <w:sz w:val="24"/>
                <w:szCs w:val="24"/>
                <w:rtl w:val="0"/>
              </w:rPr>
              <w:t xml:space="preserve">Thinking Critically</w:t>
            </w:r>
          </w:p>
        </w:tc>
      </w:tr>
      <w:tr>
        <w:trPr>
          <w:trHeight w:val="3291"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EA">
            <w:pPr>
              <w:widowControl w:val="0"/>
              <w:spacing w:line="240" w:lineRule="auto"/>
              <w:ind w:right="0"/>
              <w:rPr>
                <w:color w:val="999999"/>
                <w:sz w:val="24"/>
                <w:szCs w:val="24"/>
              </w:rPr>
            </w:pPr>
            <w:r w:rsidDel="00000000" w:rsidR="00000000" w:rsidRPr="00000000">
              <w:rPr>
                <w:color w:val="999999"/>
                <w:sz w:val="24"/>
                <w:szCs w:val="24"/>
                <w:rtl w:val="0"/>
              </w:rPr>
              <w:t xml:space="preserve">I saw...</w:t>
            </w:r>
          </w:p>
          <w:p w:rsidR="00000000" w:rsidDel="00000000" w:rsidP="00000000" w:rsidRDefault="00000000" w:rsidRPr="00000000" w14:paraId="000000EB">
            <w:pPr>
              <w:widowControl w:val="0"/>
              <w:spacing w:line="240" w:lineRule="auto"/>
              <w:ind w:right="0"/>
              <w:rPr>
                <w:color w:val="6c49a2"/>
                <w:sz w:val="24"/>
                <w:szCs w:val="24"/>
              </w:rPr>
            </w:pPr>
            <w:r w:rsidDel="00000000" w:rsidR="00000000" w:rsidRPr="00000000">
              <w:rPr>
                <w:color w:val="6c49a2"/>
                <w:sz w:val="24"/>
                <w:szCs w:val="24"/>
                <w:rtl w:val="0"/>
              </w:rPr>
              <w:t xml:space="preserve">A young Black woman wearing dark sunglasses is walking with books. </w:t>
            </w:r>
          </w:p>
          <w:p w:rsidR="00000000" w:rsidDel="00000000" w:rsidP="00000000" w:rsidRDefault="00000000" w:rsidRPr="00000000" w14:paraId="000000EC">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ED">
            <w:pPr>
              <w:widowControl w:val="0"/>
              <w:spacing w:line="240" w:lineRule="auto"/>
              <w:ind w:right="0"/>
              <w:rPr>
                <w:color w:val="6c49a2"/>
                <w:sz w:val="24"/>
                <w:szCs w:val="24"/>
              </w:rPr>
            </w:pPr>
            <w:r w:rsidDel="00000000" w:rsidR="00000000" w:rsidRPr="00000000">
              <w:rPr>
                <w:color w:val="6c49a2"/>
                <w:sz w:val="24"/>
                <w:szCs w:val="24"/>
                <w:rtl w:val="0"/>
              </w:rPr>
              <w:t xml:space="preserve">The expression on her face is tense. </w:t>
            </w:r>
          </w:p>
          <w:p w:rsidR="00000000" w:rsidDel="00000000" w:rsidP="00000000" w:rsidRDefault="00000000" w:rsidRPr="00000000" w14:paraId="000000EE">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EF">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0">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1">
            <w:pPr>
              <w:widowControl w:val="0"/>
              <w:spacing w:line="240" w:lineRule="auto"/>
              <w:ind w:right="0"/>
              <w:rPr>
                <w:color w:val="6c49a2"/>
                <w:sz w:val="24"/>
                <w:szCs w:val="24"/>
              </w:rPr>
            </w:pPr>
            <w:r w:rsidDel="00000000" w:rsidR="00000000" w:rsidRPr="00000000">
              <w:rPr>
                <w:color w:val="6c49a2"/>
                <w:sz w:val="24"/>
                <w:szCs w:val="24"/>
                <w:rtl w:val="0"/>
              </w:rPr>
              <w:t xml:space="preserve">The crowd of White people around her is hostile. The woman directly behind her appears to be yelling at her, while others are smiling as if they are at a sporting event or some other recreational gathering of young and old.</w:t>
            </w:r>
          </w:p>
          <w:p w:rsidR="00000000" w:rsidDel="00000000" w:rsidP="00000000" w:rsidRDefault="00000000" w:rsidRPr="00000000" w14:paraId="000000F2">
            <w:pPr>
              <w:widowControl w:val="0"/>
              <w:spacing w:line="240" w:lineRule="auto"/>
              <w:ind w:right="0"/>
              <w:rPr>
                <w:color w:val="5b5b5b"/>
                <w:sz w:val="24"/>
                <w:szCs w:val="24"/>
              </w:rPr>
            </w:pPr>
            <w:r w:rsidDel="00000000" w:rsidR="00000000" w:rsidRPr="00000000">
              <w:rPr>
                <w:rtl w:val="0"/>
              </w:rPr>
            </w:r>
          </w:p>
          <w:p w:rsidR="00000000" w:rsidDel="00000000" w:rsidP="00000000" w:rsidRDefault="00000000" w:rsidRPr="00000000" w14:paraId="000000F3">
            <w:pPr>
              <w:widowControl w:val="0"/>
              <w:spacing w:line="240" w:lineRule="auto"/>
              <w:ind w:right="0"/>
              <w:rPr>
                <w:color w:val="5b5b5b"/>
                <w:sz w:val="24"/>
                <w:szCs w:val="24"/>
              </w:rPr>
            </w:pPr>
            <w:r w:rsidDel="00000000" w:rsidR="00000000" w:rsidRPr="00000000">
              <w:rPr>
                <w:rtl w:val="0"/>
              </w:rPr>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ind w:right="0"/>
              <w:rPr>
                <w:color w:val="999999"/>
                <w:sz w:val="24"/>
                <w:szCs w:val="24"/>
              </w:rPr>
            </w:pPr>
            <w:r w:rsidDel="00000000" w:rsidR="00000000" w:rsidRPr="00000000">
              <w:rPr>
                <w:color w:val="999999"/>
                <w:sz w:val="24"/>
                <w:szCs w:val="24"/>
                <w:rtl w:val="0"/>
              </w:rPr>
              <w:t xml:space="preserve">Which made me think…</w:t>
            </w:r>
          </w:p>
          <w:p w:rsidR="00000000" w:rsidDel="00000000" w:rsidP="00000000" w:rsidRDefault="00000000" w:rsidRPr="00000000" w14:paraId="000000F5">
            <w:pPr>
              <w:widowControl w:val="0"/>
              <w:spacing w:line="240" w:lineRule="auto"/>
              <w:ind w:right="0"/>
              <w:rPr>
                <w:color w:val="6c49a2"/>
                <w:sz w:val="24"/>
                <w:szCs w:val="24"/>
              </w:rPr>
            </w:pPr>
            <w:r w:rsidDel="00000000" w:rsidR="00000000" w:rsidRPr="00000000">
              <w:rPr>
                <w:color w:val="6c49a2"/>
                <w:sz w:val="24"/>
                <w:szCs w:val="24"/>
                <w:rtl w:val="0"/>
              </w:rPr>
              <w:t xml:space="preserve">She is like any other student just trying to get an education. </w:t>
            </w:r>
          </w:p>
          <w:p w:rsidR="00000000" w:rsidDel="00000000" w:rsidP="00000000" w:rsidRDefault="00000000" w:rsidRPr="00000000" w14:paraId="000000F6">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7">
            <w:pPr>
              <w:widowControl w:val="0"/>
              <w:spacing w:line="240" w:lineRule="auto"/>
              <w:ind w:right="0"/>
              <w:rPr>
                <w:color w:val="6c49a2"/>
                <w:sz w:val="24"/>
                <w:szCs w:val="24"/>
              </w:rPr>
            </w:pPr>
            <w:r w:rsidDel="00000000" w:rsidR="00000000" w:rsidRPr="00000000">
              <w:rPr>
                <w:color w:val="6c49a2"/>
                <w:sz w:val="24"/>
                <w:szCs w:val="24"/>
                <w:rtl w:val="0"/>
              </w:rPr>
              <w:t xml:space="preserve">She looks intense, but it is hard to tell if she is afraid, determined, or angry. She isn’t showing it.</w:t>
            </w:r>
          </w:p>
          <w:p w:rsidR="00000000" w:rsidDel="00000000" w:rsidP="00000000" w:rsidRDefault="00000000" w:rsidRPr="00000000" w14:paraId="000000F8">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0F9">
            <w:pPr>
              <w:widowControl w:val="0"/>
              <w:spacing w:line="240" w:lineRule="auto"/>
              <w:ind w:right="0"/>
              <w:rPr>
                <w:color w:val="6c49a2"/>
                <w:sz w:val="24"/>
                <w:szCs w:val="24"/>
              </w:rPr>
            </w:pPr>
            <w:r w:rsidDel="00000000" w:rsidR="00000000" w:rsidRPr="00000000">
              <w:rPr>
                <w:color w:val="6c49a2"/>
                <w:sz w:val="24"/>
                <w:szCs w:val="24"/>
                <w:rtl w:val="0"/>
              </w:rPr>
              <w:t xml:space="preserve">The people surrounding her are hateful. They are adults and they are screaming at her and intimidating her. She is controlling herself in a terrifying situation, but they are not able to control themselves.</w:t>
            </w:r>
          </w:p>
        </w:tc>
      </w:tr>
    </w:tbl>
    <w:p w:rsidR="00000000" w:rsidDel="00000000" w:rsidP="00000000" w:rsidRDefault="00000000" w:rsidRPr="00000000" w14:paraId="000000FA">
      <w:pPr>
        <w:spacing w:line="276" w:lineRule="auto"/>
        <w:ind w:right="0"/>
        <w:rPr>
          <w:sz w:val="24"/>
          <w:szCs w:val="24"/>
        </w:rPr>
      </w:pPr>
      <w:r w:rsidDel="00000000" w:rsidR="00000000" w:rsidRPr="00000000">
        <w:rPr>
          <w:rtl w:val="0"/>
        </w:rPr>
      </w:r>
    </w:p>
    <w:p w:rsidR="00000000" w:rsidDel="00000000" w:rsidP="00000000" w:rsidRDefault="00000000" w:rsidRPr="00000000" w14:paraId="000000FB">
      <w:pPr>
        <w:spacing w:line="276" w:lineRule="auto"/>
        <w:ind w:right="0"/>
        <w:rPr>
          <w:sz w:val="24"/>
          <w:szCs w:val="24"/>
        </w:rPr>
      </w:pPr>
      <w:r w:rsidDel="00000000" w:rsidR="00000000" w:rsidRPr="00000000">
        <w:rPr>
          <w:rtl w:val="0"/>
        </w:rPr>
      </w:r>
    </w:p>
    <w:p w:rsidR="00000000" w:rsidDel="00000000" w:rsidP="00000000" w:rsidRDefault="00000000" w:rsidRPr="00000000" w14:paraId="000000FC">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Share your findings with a partner and develop a shared claim about the text. Record it here.</w:t>
      </w:r>
    </w:p>
    <w:tbl>
      <w:tblPr>
        <w:tblStyle w:val="Table14"/>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3291"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0FD">
            <w:pPr>
              <w:widowControl w:val="0"/>
              <w:spacing w:line="240" w:lineRule="auto"/>
              <w:ind w:right="0"/>
              <w:rPr>
                <w:color w:val="6c49a2"/>
                <w:sz w:val="24"/>
                <w:szCs w:val="24"/>
              </w:rPr>
            </w:pPr>
            <w:r w:rsidDel="00000000" w:rsidR="00000000" w:rsidRPr="00000000">
              <w:rPr>
                <w:color w:val="6c49a2"/>
                <w:sz w:val="24"/>
                <w:szCs w:val="24"/>
                <w:rtl w:val="0"/>
              </w:rPr>
              <w:t xml:space="preserve">The photo of Elizabeth Eckford shows the moral difference between the courageous students who were trying to exercise their rights and the cowardice and hatefulness of those who feared these students being treated as equals.</w:t>
            </w:r>
          </w:p>
        </w:tc>
      </w:tr>
    </w:tbl>
    <w:p w:rsidR="00000000" w:rsidDel="00000000" w:rsidP="00000000" w:rsidRDefault="00000000" w:rsidRPr="00000000" w14:paraId="000000FF">
      <w:pPr>
        <w:pStyle w:val="Heading2"/>
        <w:spacing w:line="276" w:lineRule="auto"/>
        <w:ind w:right="0"/>
        <w:rPr>
          <w:color w:val="6c49a2"/>
        </w:rPr>
      </w:pPr>
      <w:bookmarkStart w:colFirst="0" w:colLast="0" w:name="_heading=h.7i19xvcbse96" w:id="17"/>
      <w:bookmarkEnd w:id="17"/>
      <w:r w:rsidDel="00000000" w:rsidR="00000000" w:rsidRPr="00000000">
        <w:rPr>
          <w:color w:val="6c49a2"/>
          <w:rtl w:val="0"/>
        </w:rPr>
        <w:t xml:space="preserve">A Vocabulary for Writing Arguments–Activity</w:t>
      </w:r>
    </w:p>
    <w:p w:rsidR="00000000" w:rsidDel="00000000" w:rsidP="00000000" w:rsidRDefault="00000000" w:rsidRPr="00000000" w14:paraId="00000100">
      <w:pPr>
        <w:pStyle w:val="Heading3"/>
        <w:spacing w:after="120" w:line="288" w:lineRule="auto"/>
        <w:ind w:right="0"/>
        <w:rPr/>
      </w:pPr>
      <w:bookmarkStart w:colFirst="0" w:colLast="0" w:name="_heading=h.xo7ko9kykdd0" w:id="18"/>
      <w:bookmarkEnd w:id="18"/>
      <w:r w:rsidDel="00000000" w:rsidR="00000000" w:rsidRPr="00000000">
        <w:rPr>
          <w:rtl w:val="0"/>
        </w:rPr>
        <w:t xml:space="preserve">Step 1: Analyze the Image</w:t>
      </w:r>
    </w:p>
    <w:p w:rsidR="00000000" w:rsidDel="00000000" w:rsidP="00000000" w:rsidRDefault="00000000" w:rsidRPr="00000000" w14:paraId="00000101">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What is shown in the image?</w:t>
      </w:r>
      <w:r w:rsidDel="00000000" w:rsidR="00000000" w:rsidRPr="00000000">
        <w:rPr>
          <w:rFonts w:ascii="Roboto Slab" w:cs="Roboto Slab" w:eastAsia="Roboto Slab" w:hAnsi="Roboto Slab"/>
          <w:sz w:val="24"/>
          <w:szCs w:val="24"/>
          <w:rtl w:val="0"/>
        </w:rPr>
        <w:t xml:space="preserve">  </w:t>
      </w:r>
      <w:r w:rsidDel="00000000" w:rsidR="00000000" w:rsidRPr="00000000">
        <w:rPr>
          <w:sz w:val="24"/>
          <w:szCs w:val="24"/>
          <w:rtl w:val="0"/>
        </w:rPr>
        <w:t xml:space="preserve">Describe what you see in the image in as much detail as possible.</w:t>
      </w:r>
    </w:p>
    <w:tbl>
      <w:tblPr>
        <w:tblStyle w:val="Table15"/>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1554"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76" w:lineRule="auto"/>
              <w:ind w:right="0"/>
              <w:rPr>
                <w:color w:val="6c49a2"/>
                <w:sz w:val="24"/>
                <w:szCs w:val="24"/>
              </w:rPr>
            </w:pPr>
            <w:r w:rsidDel="00000000" w:rsidR="00000000" w:rsidRPr="00000000">
              <w:rPr>
                <w:color w:val="6c49a2"/>
                <w:sz w:val="24"/>
                <w:szCs w:val="24"/>
                <w:rtl w:val="0"/>
              </w:rPr>
              <w:t xml:space="preserve">A group of children are protesting in front of a store. They hold up signs about the Grape Boycott to let shoppers know that they, the children, are the victims of the labor problems they are protesting. They are asking shoppers not to buy grapes. The children are dressed warmly, so it must be cold outside. The children are from different age groups. The children are smiling.</w:t>
            </w:r>
          </w:p>
          <w:p w:rsidR="00000000" w:rsidDel="00000000" w:rsidP="00000000" w:rsidRDefault="00000000" w:rsidRPr="00000000" w14:paraId="00000103">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104">
      <w:pPr>
        <w:spacing w:line="276" w:lineRule="auto"/>
        <w:ind w:right="0"/>
        <w:rPr>
          <w:color w:val="5b5b5b"/>
          <w:sz w:val="20"/>
          <w:szCs w:val="20"/>
        </w:rPr>
      </w:pPr>
      <w:r w:rsidDel="00000000" w:rsidR="00000000" w:rsidRPr="00000000">
        <w:rPr>
          <w:rFonts w:ascii="Roboto Slab" w:cs="Roboto Slab" w:eastAsia="Roboto Slab" w:hAnsi="Roboto Slab"/>
          <w:sz w:val="20"/>
          <w:szCs w:val="20"/>
          <w:rtl w:val="0"/>
        </w:rPr>
        <w:t xml:space="preserve">Vocabulary Bank:</w:t>
      </w:r>
      <w:r w:rsidDel="00000000" w:rsidR="00000000" w:rsidRPr="00000000">
        <w:rPr>
          <w:sz w:val="20"/>
          <w:szCs w:val="20"/>
          <w:rtl w:val="0"/>
        </w:rPr>
        <w:t xml:space="preserve"> Children, signs, protest, grape boycott, and storefront.</w:t>
      </w:r>
      <w:r w:rsidDel="00000000" w:rsidR="00000000" w:rsidRPr="00000000">
        <w:rPr>
          <w:rtl w:val="0"/>
        </w:rPr>
      </w:r>
    </w:p>
    <w:p w:rsidR="00000000" w:rsidDel="00000000" w:rsidP="00000000" w:rsidRDefault="00000000" w:rsidRPr="00000000" w14:paraId="00000105">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06">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What emotions, thoughts, observations, or themes is the photographer capturing in the image?</w:t>
      </w:r>
      <w:r w:rsidDel="00000000" w:rsidR="00000000" w:rsidRPr="00000000">
        <w:rPr>
          <w:sz w:val="24"/>
          <w:szCs w:val="24"/>
          <w:rtl w:val="0"/>
        </w:rPr>
        <w:t xml:space="preserve">  Write one sentence that makes a statement about the purpose of this  image.</w:t>
      </w:r>
    </w:p>
    <w:tbl>
      <w:tblPr>
        <w:tblStyle w:val="Table16"/>
        <w:tblW w:w="9900.0"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900"/>
        <w:tblGridChange w:id="0">
          <w:tblGrid>
            <w:gridCol w:w="9900"/>
          </w:tblGrid>
        </w:tblGridChange>
      </w:tblGrid>
      <w:tr>
        <w:trPr>
          <w:trHeight w:val="2193"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07">
            <w:pPr>
              <w:spacing w:line="276" w:lineRule="auto"/>
              <w:ind w:right="0"/>
              <w:rPr>
                <w:color w:val="5b5b5b"/>
                <w:sz w:val="24"/>
                <w:szCs w:val="24"/>
              </w:rPr>
            </w:pPr>
            <w:r w:rsidDel="00000000" w:rsidR="00000000" w:rsidRPr="00000000">
              <w:rPr>
                <w:sz w:val="24"/>
                <w:szCs w:val="24"/>
                <w:rtl w:val="0"/>
              </w:rPr>
              <w:t xml:space="preserve">Using the image of</w:t>
            </w:r>
            <w:r w:rsidDel="00000000" w:rsidR="00000000" w:rsidRPr="00000000">
              <w:rPr>
                <w:color w:val="6c49a2"/>
                <w:sz w:val="24"/>
                <w:szCs w:val="24"/>
                <w:rtl w:val="0"/>
              </w:rPr>
              <w:t xml:space="preserve"> child boycotters,</w:t>
            </w:r>
            <w:r w:rsidDel="00000000" w:rsidR="00000000" w:rsidRPr="00000000">
              <w:rPr>
                <w:sz w:val="24"/>
                <w:szCs w:val="24"/>
                <w:rtl w:val="0"/>
              </w:rPr>
              <w:t xml:space="preserve"> the journalist captures </w:t>
            </w:r>
            <w:r w:rsidDel="00000000" w:rsidR="00000000" w:rsidRPr="00000000">
              <w:rPr>
                <w:color w:val="6c49a2"/>
                <w:sz w:val="24"/>
                <w:szCs w:val="24"/>
                <w:rtl w:val="0"/>
              </w:rPr>
              <w:t xml:space="preserve">the true injustice faced by the families who work on the farms.</w:t>
            </w:r>
            <w:r w:rsidDel="00000000" w:rsidR="00000000" w:rsidRPr="00000000">
              <w:rPr>
                <w:rtl w:val="0"/>
              </w:rPr>
            </w:r>
          </w:p>
        </w:tc>
      </w:tr>
    </w:tbl>
    <w:p w:rsidR="00000000" w:rsidDel="00000000" w:rsidP="00000000" w:rsidRDefault="00000000" w:rsidRPr="00000000" w14:paraId="00000108">
      <w:pPr>
        <w:spacing w:line="276" w:lineRule="auto"/>
        <w:ind w:right="0"/>
        <w:rPr>
          <w:i w:val="1"/>
          <w:color w:val="5b5b5b"/>
          <w:sz w:val="20"/>
          <w:szCs w:val="20"/>
        </w:rPr>
      </w:pPr>
      <w:r w:rsidDel="00000000" w:rsidR="00000000" w:rsidRPr="00000000">
        <w:rPr>
          <w:rFonts w:ascii="Roboto Slab" w:cs="Roboto Slab" w:eastAsia="Roboto Slab" w:hAnsi="Roboto Slab"/>
          <w:sz w:val="20"/>
          <w:szCs w:val="20"/>
          <w:rtl w:val="0"/>
        </w:rPr>
        <w:t xml:space="preserve">Sentence Stem Bank</w:t>
      </w:r>
      <w:r w:rsidDel="00000000" w:rsidR="00000000" w:rsidRPr="00000000">
        <w:rPr>
          <w:rFonts w:ascii="Roboto Slab" w:cs="Roboto Slab" w:eastAsia="Roboto Slab" w:hAnsi="Roboto Slab"/>
          <w:color w:val="5b5b5b"/>
          <w:sz w:val="20"/>
          <w:szCs w:val="20"/>
          <w:rtl w:val="0"/>
        </w:rPr>
        <w:t xml:space="preserve">:</w:t>
      </w:r>
      <w:r w:rsidDel="00000000" w:rsidR="00000000" w:rsidRPr="00000000">
        <w:rPr>
          <w:i w:val="1"/>
          <w:color w:val="5b5b5b"/>
          <w:sz w:val="20"/>
          <w:szCs w:val="20"/>
          <w:rtl w:val="0"/>
        </w:rPr>
        <w:t xml:space="preserve"> </w:t>
      </w:r>
    </w:p>
    <w:p w:rsidR="00000000" w:rsidDel="00000000" w:rsidP="00000000" w:rsidRDefault="00000000" w:rsidRPr="00000000" w14:paraId="00000109">
      <w:pPr>
        <w:spacing w:line="276" w:lineRule="auto"/>
        <w:ind w:right="0"/>
        <w:rPr>
          <w:sz w:val="20"/>
          <w:szCs w:val="20"/>
        </w:rPr>
      </w:pPr>
      <w:r w:rsidDel="00000000" w:rsidR="00000000" w:rsidRPr="00000000">
        <w:rPr>
          <w:sz w:val="20"/>
          <w:szCs w:val="20"/>
          <w:rtl w:val="0"/>
        </w:rPr>
        <w:t xml:space="preserve">In the photo of ____________, the children ____________.</w:t>
      </w:r>
    </w:p>
    <w:p w:rsidR="00000000" w:rsidDel="00000000" w:rsidP="00000000" w:rsidRDefault="00000000" w:rsidRPr="00000000" w14:paraId="0000010A">
      <w:pPr>
        <w:spacing w:line="276" w:lineRule="auto"/>
        <w:ind w:right="0"/>
        <w:rPr>
          <w:sz w:val="20"/>
          <w:szCs w:val="20"/>
        </w:rPr>
      </w:pPr>
      <w:r w:rsidDel="00000000" w:rsidR="00000000" w:rsidRPr="00000000">
        <w:rPr>
          <w:sz w:val="20"/>
          <w:szCs w:val="20"/>
          <w:rtl w:val="0"/>
        </w:rPr>
        <w:t xml:space="preserve">Using the image of ____________, the journalist captures ____________.</w:t>
      </w:r>
    </w:p>
    <w:p w:rsidR="00000000" w:rsidDel="00000000" w:rsidP="00000000" w:rsidRDefault="00000000" w:rsidRPr="00000000" w14:paraId="0000010B">
      <w:pPr>
        <w:spacing w:line="276" w:lineRule="auto"/>
        <w:ind w:right="0"/>
        <w:rPr>
          <w:sz w:val="20"/>
          <w:szCs w:val="20"/>
        </w:rPr>
      </w:pPr>
      <w:r w:rsidDel="00000000" w:rsidR="00000000" w:rsidRPr="00000000">
        <w:rPr>
          <w:sz w:val="20"/>
          <w:szCs w:val="20"/>
          <w:rtl w:val="0"/>
        </w:rPr>
        <w:t xml:space="preserve">Looking back through an historical lens, this image documents ____________, because the picture shows ____________.</w:t>
      </w:r>
    </w:p>
    <w:p w:rsidR="00000000" w:rsidDel="00000000" w:rsidP="00000000" w:rsidRDefault="00000000" w:rsidRPr="00000000" w14:paraId="0000010C">
      <w:pPr>
        <w:spacing w:line="276" w:lineRule="auto"/>
        <w:ind w:right="0"/>
        <w:rPr>
          <w:color w:val="5b5b5b"/>
          <w:sz w:val="20"/>
          <w:szCs w:val="20"/>
        </w:rPr>
      </w:pPr>
      <w:r w:rsidDel="00000000" w:rsidR="00000000" w:rsidRPr="00000000">
        <w:rPr>
          <w:sz w:val="20"/>
          <w:szCs w:val="20"/>
          <w:rtl w:val="0"/>
        </w:rPr>
        <w:t xml:space="preserve">The image is particularly powerful because ____________.</w:t>
      </w:r>
      <w:r w:rsidDel="00000000" w:rsidR="00000000" w:rsidRPr="00000000">
        <w:rPr>
          <w:rtl w:val="0"/>
        </w:rPr>
      </w:r>
    </w:p>
    <w:p w:rsidR="00000000" w:rsidDel="00000000" w:rsidP="00000000" w:rsidRDefault="00000000" w:rsidRPr="00000000" w14:paraId="0000010D">
      <w:pPr>
        <w:spacing w:line="276" w:lineRule="auto"/>
        <w:ind w:right="0"/>
        <w:rPr>
          <w:color w:val="5b5b5b"/>
          <w:sz w:val="24"/>
          <w:szCs w:val="24"/>
        </w:rPr>
      </w:pPr>
      <w:r w:rsidDel="00000000" w:rsidR="00000000" w:rsidRPr="00000000">
        <w:rPr>
          <w:rtl w:val="0"/>
        </w:rPr>
      </w:r>
    </w:p>
    <w:p w:rsidR="00000000" w:rsidDel="00000000" w:rsidP="00000000" w:rsidRDefault="00000000" w:rsidRPr="00000000" w14:paraId="0000010E">
      <w:pPr>
        <w:spacing w:line="240" w:lineRule="auto"/>
        <w:ind w:right="0"/>
        <w:rPr>
          <w:rFonts w:ascii="Roboto Slab" w:cs="Roboto Slab" w:eastAsia="Roboto Slab" w:hAnsi="Roboto Slab"/>
          <w:color w:val="5b5b5b"/>
          <w:sz w:val="20"/>
          <w:szCs w:val="20"/>
        </w:rPr>
      </w:pPr>
      <w:r w:rsidDel="00000000" w:rsidR="00000000" w:rsidRPr="00000000">
        <w:rPr>
          <w:rFonts w:ascii="Roboto Slab" w:cs="Roboto Slab" w:eastAsia="Roboto Slab" w:hAnsi="Roboto Slab"/>
          <w:color w:val="5b5b5b"/>
          <w:sz w:val="20"/>
          <w:szCs w:val="20"/>
          <w:rtl w:val="0"/>
        </w:rPr>
        <w:t xml:space="preserve">Issues Bank:</w:t>
      </w:r>
      <w:r w:rsidDel="00000000" w:rsidR="00000000" w:rsidRPr="00000000">
        <w:rPr>
          <w:rFonts w:ascii="Roboto Slab" w:cs="Roboto Slab" w:eastAsia="Roboto Slab" w:hAnsi="Roboto Slab"/>
          <w:b w:val="1"/>
          <w:color w:val="5b5b5b"/>
          <w:sz w:val="20"/>
          <w:szCs w:val="20"/>
          <w:rtl w:val="0"/>
        </w:rPr>
        <w:t xml:space="preserve"> </w:t>
      </w:r>
      <w:r w:rsidDel="00000000" w:rsidR="00000000" w:rsidRPr="00000000">
        <w:rPr>
          <w:rtl w:val="0"/>
        </w:rPr>
      </w:r>
    </w:p>
    <w:tbl>
      <w:tblPr>
        <w:tblStyle w:val="Table17"/>
        <w:tblW w:w="993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55"/>
        <w:gridCol w:w="7875"/>
        <w:tblGridChange w:id="0">
          <w:tblGrid>
            <w:gridCol w:w="2055"/>
            <w:gridCol w:w="7875"/>
          </w:tblGrid>
        </w:tblGridChange>
      </w:tblGrid>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ind w:right="0"/>
              <w:rPr>
                <w:b w:val="1"/>
                <w:color w:val="5b5b5b"/>
                <w:sz w:val="20"/>
                <w:szCs w:val="20"/>
              </w:rPr>
            </w:pPr>
            <w:r w:rsidDel="00000000" w:rsidR="00000000" w:rsidRPr="00000000">
              <w:rPr>
                <w:b w:val="1"/>
                <w:color w:val="5b5b5b"/>
                <w:sz w:val="20"/>
                <w:szCs w:val="20"/>
                <w:rtl w:val="0"/>
              </w:rPr>
              <w:t xml:space="preserve">Child Labor</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ind w:right="0"/>
              <w:rPr>
                <w:color w:val="5b5b5b"/>
                <w:sz w:val="20"/>
                <w:szCs w:val="20"/>
              </w:rPr>
            </w:pPr>
            <w:r w:rsidDel="00000000" w:rsidR="00000000" w:rsidRPr="00000000">
              <w:rPr>
                <w:color w:val="5b5b5b"/>
                <w:sz w:val="20"/>
                <w:szCs w:val="20"/>
                <w:rtl w:val="0"/>
              </w:rPr>
              <w:t xml:space="preserve">The exploitation of children for cheap labor</w:t>
            </w:r>
          </w:p>
        </w:tc>
      </w:tr>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ind w:right="0"/>
              <w:rPr>
                <w:b w:val="1"/>
                <w:color w:val="5b5b5b"/>
                <w:sz w:val="20"/>
                <w:szCs w:val="20"/>
              </w:rPr>
            </w:pPr>
            <w:r w:rsidDel="00000000" w:rsidR="00000000" w:rsidRPr="00000000">
              <w:rPr>
                <w:b w:val="1"/>
                <w:color w:val="5b5b5b"/>
                <w:sz w:val="20"/>
                <w:szCs w:val="20"/>
                <w:rtl w:val="0"/>
              </w:rPr>
              <w:t xml:space="preserve">Inequity</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ind w:right="0"/>
              <w:rPr>
                <w:color w:val="5b5b5b"/>
                <w:sz w:val="20"/>
                <w:szCs w:val="20"/>
              </w:rPr>
            </w:pPr>
            <w:r w:rsidDel="00000000" w:rsidR="00000000" w:rsidRPr="00000000">
              <w:rPr>
                <w:color w:val="5b5b5b"/>
                <w:sz w:val="20"/>
                <w:szCs w:val="20"/>
                <w:rtl w:val="0"/>
              </w:rPr>
              <w:t xml:space="preserve">Unequal and unfair advantages or disadvantages</w:t>
            </w:r>
          </w:p>
        </w:tc>
      </w:tr>
      <w:t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ind w:right="0"/>
              <w:rPr>
                <w:b w:val="1"/>
                <w:color w:val="5b5b5b"/>
                <w:sz w:val="20"/>
                <w:szCs w:val="20"/>
              </w:rPr>
            </w:pPr>
            <w:r w:rsidDel="00000000" w:rsidR="00000000" w:rsidRPr="00000000">
              <w:rPr>
                <w:b w:val="1"/>
                <w:color w:val="5b5b5b"/>
                <w:sz w:val="20"/>
                <w:szCs w:val="20"/>
                <w:rtl w:val="0"/>
              </w:rPr>
              <w:t xml:space="preserve">Privilege</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ind w:right="0"/>
              <w:rPr>
                <w:color w:val="5b5b5b"/>
                <w:sz w:val="20"/>
                <w:szCs w:val="20"/>
              </w:rPr>
            </w:pPr>
            <w:r w:rsidDel="00000000" w:rsidR="00000000" w:rsidRPr="00000000">
              <w:rPr>
                <w:color w:val="5b5b5b"/>
                <w:sz w:val="20"/>
                <w:szCs w:val="20"/>
                <w:rtl w:val="0"/>
              </w:rPr>
              <w:t xml:space="preserve">A special right available only to some</w:t>
            </w:r>
          </w:p>
        </w:tc>
      </w:tr>
    </w:tbl>
    <w:p w:rsidR="00000000" w:rsidDel="00000000" w:rsidP="00000000" w:rsidRDefault="00000000" w:rsidRPr="00000000" w14:paraId="00000115">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Which details from the image support your answer to the question above? </w:t>
      </w:r>
      <w:r w:rsidDel="00000000" w:rsidR="00000000" w:rsidRPr="00000000">
        <w:rPr>
          <w:sz w:val="24"/>
          <w:szCs w:val="24"/>
          <w:rtl w:val="0"/>
        </w:rPr>
        <w:t xml:space="preserve">Use the organizer to connect your thinking to your background knowledge and experiences. For every detail that you list, briefly describe the thought, feeling, or idea the detail has prompted for you as a viewer.</w:t>
      </w:r>
    </w:p>
    <w:tbl>
      <w:tblPr>
        <w:tblStyle w:val="Table18"/>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540"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6">
            <w:pPr>
              <w:widowControl w:val="0"/>
              <w:spacing w:line="240" w:lineRule="auto"/>
              <w:ind w:right="0"/>
              <w:jc w:val="center"/>
              <w:rPr>
                <w:color w:val="000000"/>
                <w:sz w:val="24"/>
                <w:szCs w:val="24"/>
              </w:rPr>
            </w:pPr>
            <w:r w:rsidDel="00000000" w:rsidR="00000000" w:rsidRPr="00000000">
              <w:rPr>
                <w:color w:val="000000"/>
                <w:sz w:val="24"/>
                <w:szCs w:val="24"/>
                <w:rtl w:val="0"/>
              </w:rPr>
              <w:t xml:space="preserve">Thinking Critically</w:t>
            </w:r>
          </w:p>
        </w:tc>
      </w:tr>
      <w:tr>
        <w:trPr>
          <w:trHeight w:val="3291" w:hRule="atLeast"/>
        </w:trPr>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18">
            <w:pPr>
              <w:widowControl w:val="0"/>
              <w:spacing w:line="240" w:lineRule="auto"/>
              <w:ind w:right="0"/>
              <w:rPr>
                <w:color w:val="999999"/>
                <w:sz w:val="24"/>
                <w:szCs w:val="24"/>
              </w:rPr>
            </w:pPr>
            <w:r w:rsidDel="00000000" w:rsidR="00000000" w:rsidRPr="00000000">
              <w:rPr>
                <w:color w:val="999999"/>
                <w:sz w:val="24"/>
                <w:szCs w:val="24"/>
                <w:rtl w:val="0"/>
              </w:rPr>
              <w:t xml:space="preserve">I saw...</w:t>
            </w:r>
          </w:p>
          <w:p w:rsidR="00000000" w:rsidDel="00000000" w:rsidP="00000000" w:rsidRDefault="00000000" w:rsidRPr="00000000" w14:paraId="00000119">
            <w:pPr>
              <w:widowControl w:val="0"/>
              <w:spacing w:line="240" w:lineRule="auto"/>
              <w:ind w:right="0"/>
              <w:rPr>
                <w:color w:val="6c49a2"/>
                <w:sz w:val="24"/>
                <w:szCs w:val="24"/>
              </w:rPr>
            </w:pPr>
            <w:r w:rsidDel="00000000" w:rsidR="00000000" w:rsidRPr="00000000">
              <w:rPr>
                <w:color w:val="6c49a2"/>
                <w:sz w:val="24"/>
                <w:szCs w:val="24"/>
                <w:rtl w:val="0"/>
              </w:rPr>
              <w:t xml:space="preserve">Children who are standing in front of a store with protest signs.</w:t>
            </w:r>
          </w:p>
          <w:p w:rsidR="00000000" w:rsidDel="00000000" w:rsidP="00000000" w:rsidRDefault="00000000" w:rsidRPr="00000000" w14:paraId="0000011A">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1B">
            <w:pPr>
              <w:widowControl w:val="0"/>
              <w:spacing w:line="240" w:lineRule="auto"/>
              <w:ind w:right="0"/>
              <w:rPr>
                <w:color w:val="6c49a2"/>
                <w:sz w:val="24"/>
                <w:szCs w:val="24"/>
              </w:rPr>
            </w:pPr>
            <w:r w:rsidDel="00000000" w:rsidR="00000000" w:rsidRPr="00000000">
              <w:rPr>
                <w:color w:val="6c49a2"/>
                <w:sz w:val="24"/>
                <w:szCs w:val="24"/>
                <w:rtl w:val="0"/>
              </w:rPr>
              <w:t xml:space="preserve">It is a black and white photo and the protest is about grapes.</w:t>
            </w:r>
          </w:p>
          <w:p w:rsidR="00000000" w:rsidDel="00000000" w:rsidP="00000000" w:rsidRDefault="00000000" w:rsidRPr="00000000" w14:paraId="0000011C">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1D">
            <w:pPr>
              <w:widowControl w:val="0"/>
              <w:spacing w:line="240" w:lineRule="auto"/>
              <w:ind w:right="0"/>
              <w:rPr>
                <w:color w:val="6c49a2"/>
                <w:sz w:val="24"/>
                <w:szCs w:val="24"/>
              </w:rPr>
            </w:pPr>
            <w:r w:rsidDel="00000000" w:rsidR="00000000" w:rsidRPr="00000000">
              <w:rPr>
                <w:color w:val="6c49a2"/>
                <w:sz w:val="24"/>
                <w:szCs w:val="24"/>
                <w:rtl w:val="0"/>
              </w:rPr>
              <w:t xml:space="preserve">One of the signs says “Don’t buy California grapes. Another says, “Every grape you buy keeps a child hungry.”</w:t>
            </w:r>
          </w:p>
          <w:p w:rsidR="00000000" w:rsidDel="00000000" w:rsidP="00000000" w:rsidRDefault="00000000" w:rsidRPr="00000000" w14:paraId="0000011E">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1F">
            <w:pPr>
              <w:widowControl w:val="0"/>
              <w:spacing w:line="240" w:lineRule="auto"/>
              <w:ind w:right="0"/>
              <w:rPr>
                <w:color w:val="6c49a2"/>
                <w:sz w:val="24"/>
                <w:szCs w:val="24"/>
              </w:rPr>
            </w:pPr>
            <w:r w:rsidDel="00000000" w:rsidR="00000000" w:rsidRPr="00000000">
              <w:rPr>
                <w:color w:val="6c49a2"/>
                <w:sz w:val="24"/>
                <w:szCs w:val="24"/>
                <w:rtl w:val="0"/>
              </w:rPr>
              <w:t xml:space="preserve">The kids are dressed warmly and are smiling.</w:t>
            </w:r>
          </w:p>
        </w:tc>
        <w:tc>
          <w:tcPr>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ind w:right="0"/>
              <w:rPr>
                <w:color w:val="999999"/>
                <w:sz w:val="24"/>
                <w:szCs w:val="24"/>
              </w:rPr>
            </w:pPr>
            <w:r w:rsidDel="00000000" w:rsidR="00000000" w:rsidRPr="00000000">
              <w:rPr>
                <w:color w:val="999999"/>
                <w:sz w:val="24"/>
                <w:szCs w:val="24"/>
                <w:rtl w:val="0"/>
              </w:rPr>
              <w:t xml:space="preserve">Which made me think…</w:t>
            </w:r>
          </w:p>
          <w:p w:rsidR="00000000" w:rsidDel="00000000" w:rsidP="00000000" w:rsidRDefault="00000000" w:rsidRPr="00000000" w14:paraId="00000121">
            <w:pPr>
              <w:widowControl w:val="0"/>
              <w:spacing w:line="240" w:lineRule="auto"/>
              <w:ind w:right="0"/>
              <w:rPr>
                <w:color w:val="6c49a2"/>
                <w:sz w:val="24"/>
                <w:szCs w:val="24"/>
              </w:rPr>
            </w:pPr>
            <w:r w:rsidDel="00000000" w:rsidR="00000000" w:rsidRPr="00000000">
              <w:rPr>
                <w:color w:val="6c49a2"/>
                <w:sz w:val="24"/>
                <w:szCs w:val="24"/>
                <w:rtl w:val="0"/>
              </w:rPr>
              <w:t xml:space="preserve">The children are representing the farm workers as part of the famous grape boycott.</w:t>
            </w:r>
          </w:p>
          <w:p w:rsidR="00000000" w:rsidDel="00000000" w:rsidP="00000000" w:rsidRDefault="00000000" w:rsidRPr="00000000" w14:paraId="00000122">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3">
            <w:pPr>
              <w:widowControl w:val="0"/>
              <w:spacing w:line="240" w:lineRule="auto"/>
              <w:ind w:right="0"/>
              <w:rPr>
                <w:color w:val="6c49a2"/>
                <w:sz w:val="24"/>
                <w:szCs w:val="24"/>
              </w:rPr>
            </w:pPr>
            <w:r w:rsidDel="00000000" w:rsidR="00000000" w:rsidRPr="00000000">
              <w:rPr>
                <w:color w:val="6c49a2"/>
                <w:sz w:val="24"/>
                <w:szCs w:val="24"/>
                <w:rtl w:val="0"/>
              </w:rPr>
              <w:t xml:space="preserve">The children are activists.</w:t>
            </w:r>
          </w:p>
          <w:p w:rsidR="00000000" w:rsidDel="00000000" w:rsidP="00000000" w:rsidRDefault="00000000" w:rsidRPr="00000000" w14:paraId="00000124">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5">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6">
            <w:pPr>
              <w:widowControl w:val="0"/>
              <w:spacing w:line="240" w:lineRule="auto"/>
              <w:ind w:right="0"/>
              <w:rPr>
                <w:color w:val="6c49a2"/>
                <w:sz w:val="24"/>
                <w:szCs w:val="24"/>
              </w:rPr>
            </w:pPr>
            <w:r w:rsidDel="00000000" w:rsidR="00000000" w:rsidRPr="00000000">
              <w:rPr>
                <w:color w:val="6c49a2"/>
                <w:sz w:val="24"/>
                <w:szCs w:val="24"/>
                <w:rtl w:val="0"/>
              </w:rPr>
              <w:t xml:space="preserve">The fact that a child is holding the sign might make the shoppers feel more empathy.</w:t>
            </w:r>
          </w:p>
          <w:p w:rsidR="00000000" w:rsidDel="00000000" w:rsidP="00000000" w:rsidRDefault="00000000" w:rsidRPr="00000000" w14:paraId="00000127">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8">
            <w:pPr>
              <w:widowControl w:val="0"/>
              <w:spacing w:line="240" w:lineRule="auto"/>
              <w:ind w:right="0"/>
              <w:rPr>
                <w:color w:val="6c49a2"/>
                <w:sz w:val="24"/>
                <w:szCs w:val="24"/>
              </w:rPr>
            </w:pPr>
            <w:r w:rsidDel="00000000" w:rsidR="00000000" w:rsidRPr="00000000">
              <w:rPr>
                <w:rtl w:val="0"/>
              </w:rPr>
            </w:r>
          </w:p>
          <w:p w:rsidR="00000000" w:rsidDel="00000000" w:rsidP="00000000" w:rsidRDefault="00000000" w:rsidRPr="00000000" w14:paraId="00000129">
            <w:pPr>
              <w:widowControl w:val="0"/>
              <w:spacing w:line="240" w:lineRule="auto"/>
              <w:ind w:right="0"/>
              <w:rPr>
                <w:color w:val="6c49a2"/>
                <w:sz w:val="24"/>
                <w:szCs w:val="24"/>
              </w:rPr>
            </w:pPr>
            <w:r w:rsidDel="00000000" w:rsidR="00000000" w:rsidRPr="00000000">
              <w:rPr>
                <w:color w:val="6c49a2"/>
                <w:sz w:val="24"/>
                <w:szCs w:val="24"/>
                <w:rtl w:val="0"/>
              </w:rPr>
              <w:t xml:space="preserve">The kids are outside on a cold day, but they are positive.</w:t>
            </w:r>
          </w:p>
        </w:tc>
      </w:tr>
    </w:tbl>
    <w:p w:rsidR="00000000" w:rsidDel="00000000" w:rsidP="00000000" w:rsidRDefault="00000000" w:rsidRPr="00000000" w14:paraId="0000012A">
      <w:pPr>
        <w:spacing w:line="276" w:lineRule="auto"/>
        <w:ind w:right="0"/>
        <w:rPr>
          <w:sz w:val="24"/>
          <w:szCs w:val="24"/>
        </w:rPr>
      </w:pPr>
      <w:r w:rsidDel="00000000" w:rsidR="00000000" w:rsidRPr="00000000">
        <w:rPr>
          <w:rtl w:val="0"/>
        </w:rPr>
      </w:r>
    </w:p>
    <w:p w:rsidR="00000000" w:rsidDel="00000000" w:rsidP="00000000" w:rsidRDefault="00000000" w:rsidRPr="00000000" w14:paraId="0000012B">
      <w:pPr>
        <w:spacing w:line="276" w:lineRule="auto"/>
        <w:ind w:right="0"/>
        <w:rPr>
          <w:sz w:val="24"/>
          <w:szCs w:val="24"/>
        </w:rPr>
      </w:pPr>
      <w:r w:rsidDel="00000000" w:rsidR="00000000" w:rsidRPr="00000000">
        <w:rPr>
          <w:rtl w:val="0"/>
        </w:rPr>
      </w:r>
    </w:p>
    <w:p w:rsidR="00000000" w:rsidDel="00000000" w:rsidP="00000000" w:rsidRDefault="00000000" w:rsidRPr="00000000" w14:paraId="0000012C">
      <w:pPr>
        <w:spacing w:after="120" w:line="288" w:lineRule="auto"/>
        <w:ind w:right="0"/>
        <w:rPr>
          <w:sz w:val="24"/>
          <w:szCs w:val="24"/>
        </w:rPr>
      </w:pPr>
      <w:r w:rsidDel="00000000" w:rsidR="00000000" w:rsidRPr="00000000">
        <w:rPr>
          <w:rFonts w:ascii="Roboto Slab" w:cs="Roboto Slab" w:eastAsia="Roboto Slab" w:hAnsi="Roboto Slab"/>
          <w:b w:val="1"/>
          <w:sz w:val="24"/>
          <w:szCs w:val="24"/>
          <w:rtl w:val="0"/>
        </w:rPr>
        <w:t xml:space="preserve">Share your findings with a partner and develop a shared claim about the text.</w:t>
      </w:r>
      <w:r w:rsidDel="00000000" w:rsidR="00000000" w:rsidRPr="00000000">
        <w:rPr>
          <w:rFonts w:ascii="Roboto Slab" w:cs="Roboto Slab" w:eastAsia="Roboto Slab" w:hAnsi="Roboto Slab"/>
          <w:sz w:val="24"/>
          <w:szCs w:val="24"/>
          <w:rtl w:val="0"/>
        </w:rPr>
        <w:t xml:space="preserve"> </w:t>
      </w:r>
      <w:r w:rsidDel="00000000" w:rsidR="00000000" w:rsidRPr="00000000">
        <w:rPr>
          <w:sz w:val="24"/>
          <w:szCs w:val="24"/>
          <w:rtl w:val="0"/>
        </w:rPr>
        <w:t xml:space="preserve">Record it here.</w:t>
      </w:r>
    </w:p>
    <w:tbl>
      <w:tblPr>
        <w:tblStyle w:val="Table19"/>
        <w:tblW w:w="10046.000000000002" w:type="dxa"/>
        <w:jc w:val="left"/>
        <w:tblInd w:w="-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23.000000000001"/>
        <w:gridCol w:w="5023.000000000001"/>
        <w:tblGridChange w:id="0">
          <w:tblGrid>
            <w:gridCol w:w="5023.000000000001"/>
            <w:gridCol w:w="5023.000000000001"/>
          </w:tblGrid>
        </w:tblGridChange>
      </w:tblGrid>
      <w:tr>
        <w:trPr>
          <w:trHeight w:val="3291" w:hRule="atLeast"/>
        </w:trPr>
        <w:tc>
          <w:tcPr>
            <w:gridSpan w:val="2"/>
            <w:tcBorders>
              <w:top w:color="cccccc" w:space="0" w:sz="8" w:val="single"/>
              <w:left w:color="cccccc" w:space="0" w:sz="8" w:val="single"/>
              <w:bottom w:color="cccccc" w:space="0" w:sz="8" w:val="single"/>
              <w:right w:color="cccccc" w:space="0" w:sz="8" w:val="single"/>
            </w:tcBorders>
            <w:shd w:fill="auto" w:val="clear"/>
            <w:tcMar>
              <w:top w:w="100.0" w:type="dxa"/>
              <w:left w:w="100.0" w:type="dxa"/>
              <w:bottom w:w="100.0" w:type="dxa"/>
              <w:right w:w="100.0" w:type="dxa"/>
            </w:tcMar>
          </w:tcPr>
          <w:p w:rsidR="00000000" w:rsidDel="00000000" w:rsidP="00000000" w:rsidRDefault="00000000" w:rsidRPr="00000000" w14:paraId="0000012D">
            <w:pPr>
              <w:widowControl w:val="0"/>
              <w:spacing w:line="240" w:lineRule="auto"/>
              <w:ind w:right="0"/>
              <w:rPr>
                <w:color w:val="6c49a2"/>
                <w:sz w:val="24"/>
                <w:szCs w:val="24"/>
              </w:rPr>
            </w:pPr>
            <w:r w:rsidDel="00000000" w:rsidR="00000000" w:rsidRPr="00000000">
              <w:rPr>
                <w:color w:val="6c49a2"/>
                <w:sz w:val="24"/>
                <w:szCs w:val="24"/>
                <w:rtl w:val="0"/>
              </w:rPr>
              <w:t xml:space="preserve">The photo shows how children can be powerful advocates for a cause that affects their community.</w:t>
            </w:r>
          </w:p>
          <w:p w:rsidR="00000000" w:rsidDel="00000000" w:rsidP="00000000" w:rsidRDefault="00000000" w:rsidRPr="00000000" w14:paraId="0000012E">
            <w:pPr>
              <w:widowControl w:val="0"/>
              <w:spacing w:line="240" w:lineRule="auto"/>
              <w:ind w:right="0"/>
              <w:rPr>
                <w:color w:val="5b5b5b"/>
                <w:sz w:val="24"/>
                <w:szCs w:val="24"/>
              </w:rPr>
            </w:pPr>
            <w:r w:rsidDel="00000000" w:rsidR="00000000" w:rsidRPr="00000000">
              <w:rPr>
                <w:rtl w:val="0"/>
              </w:rPr>
            </w:r>
          </w:p>
        </w:tc>
      </w:tr>
    </w:tbl>
    <w:p w:rsidR="00000000" w:rsidDel="00000000" w:rsidP="00000000" w:rsidRDefault="00000000" w:rsidRPr="00000000" w14:paraId="00000130">
      <w:pPr>
        <w:spacing w:line="276" w:lineRule="auto"/>
        <w:ind w:right="0"/>
        <w:rPr>
          <w:sz w:val="24"/>
          <w:szCs w:val="24"/>
        </w:rPr>
      </w:pPr>
      <w:r w:rsidDel="00000000" w:rsidR="00000000" w:rsidRPr="00000000">
        <w:rPr>
          <w:rtl w:val="0"/>
        </w:rPr>
      </w:r>
    </w:p>
    <w:p w:rsidR="00000000" w:rsidDel="00000000" w:rsidP="00000000" w:rsidRDefault="00000000" w:rsidRPr="00000000" w14:paraId="00000131">
      <w:pPr>
        <w:spacing w:after="120" w:line="288" w:lineRule="auto"/>
        <w:ind w:right="0"/>
        <w:rPr>
          <w:b w:val="1"/>
          <w:color w:val="6c49a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2">
      <w:pPr>
        <w:pStyle w:val="Heading3"/>
        <w:spacing w:after="120" w:line="288" w:lineRule="auto"/>
        <w:ind w:right="0"/>
        <w:rPr/>
      </w:pPr>
      <w:bookmarkStart w:colFirst="0" w:colLast="0" w:name="_heading=h.vts1wquu41pr" w:id="19"/>
      <w:bookmarkEnd w:id="19"/>
      <w:r w:rsidDel="00000000" w:rsidR="00000000" w:rsidRPr="00000000">
        <w:rPr>
          <w:rtl w:val="0"/>
        </w:rPr>
        <w:t xml:space="preserve">Step 2: Write an Argument Together</w:t>
      </w:r>
    </w:p>
    <w:p w:rsidR="00000000" w:rsidDel="00000000" w:rsidP="00000000" w:rsidRDefault="00000000" w:rsidRPr="00000000" w14:paraId="00000133">
      <w:pPr>
        <w:spacing w:line="276"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Write a claim to respond to the prompt. </w:t>
      </w:r>
    </w:p>
    <w:p w:rsidR="00000000" w:rsidDel="00000000" w:rsidP="00000000" w:rsidRDefault="00000000" w:rsidRPr="00000000" w14:paraId="00000134">
      <w:pPr>
        <w:spacing w:after="120" w:before="240" w:line="288" w:lineRule="auto"/>
        <w:ind w:right="0"/>
        <w:rPr>
          <w:rFonts w:ascii="Roboto Slab" w:cs="Roboto Slab" w:eastAsia="Roboto Slab" w:hAnsi="Roboto Slab"/>
          <w:b w:val="1"/>
          <w:sz w:val="24"/>
          <w:szCs w:val="24"/>
        </w:rPr>
      </w:pPr>
      <w:r w:rsidDel="00000000" w:rsidR="00000000" w:rsidRPr="00000000">
        <w:rPr>
          <w:rFonts w:ascii="Roboto Slab" w:cs="Roboto Slab" w:eastAsia="Roboto Slab" w:hAnsi="Roboto Slab"/>
          <w:b w:val="1"/>
          <w:sz w:val="24"/>
          <w:szCs w:val="24"/>
          <w:rtl w:val="0"/>
        </w:rPr>
        <w:t xml:space="preserve">What is the argument of the photo?</w:t>
      </w:r>
    </w:p>
    <w:tbl>
      <w:tblPr>
        <w:tblStyle w:val="Table20"/>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35">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0513" cy="292608"/>
                  <wp:effectExtent b="0" l="0" r="0" t="0"/>
                  <wp:docPr id="28"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290513" cy="29260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36">
            <w:pPr>
              <w:widowControl w:val="0"/>
              <w:pBdr>
                <w:top w:color="000000" w:space="0" w:sz="0" w:val="none"/>
              </w:pBdr>
              <w:spacing w:after="120" w:before="120" w:line="276" w:lineRule="auto"/>
              <w:ind w:right="0"/>
              <w:rPr>
                <w:color w:val="6c49a2"/>
                <w:sz w:val="24"/>
                <w:szCs w:val="24"/>
              </w:rPr>
            </w:pPr>
            <w:r w:rsidDel="00000000" w:rsidR="00000000" w:rsidRPr="00000000">
              <w:rPr>
                <w:color w:val="6c49a2"/>
                <w:sz w:val="24"/>
                <w:szCs w:val="24"/>
                <w:rtl w:val="0"/>
              </w:rPr>
              <w:t xml:space="preserve">The photo shows the power of kids in a protest that impacts families in a community.</w:t>
            </w:r>
          </w:p>
        </w:tc>
      </w:tr>
    </w:tbl>
    <w:p w:rsidR="00000000" w:rsidDel="00000000" w:rsidP="00000000" w:rsidRDefault="00000000" w:rsidRPr="00000000" w14:paraId="00000137">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38">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your claim with one reason. </w:t>
      </w:r>
    </w:p>
    <w:tbl>
      <w:tblPr>
        <w:tblStyle w:val="Table21"/>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39">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25"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3A">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The kids are standing right in front of the stores where shoppers might go, asking those shoppers to boycott products.</w:t>
            </w:r>
          </w:p>
        </w:tc>
      </w:tr>
    </w:tbl>
    <w:p w:rsidR="00000000" w:rsidDel="00000000" w:rsidP="00000000" w:rsidRDefault="00000000" w:rsidRPr="00000000" w14:paraId="0000013B">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3C">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your reason with details you found in the image.</w:t>
      </w:r>
    </w:p>
    <w:tbl>
      <w:tblPr>
        <w:tblStyle w:val="Table22"/>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3D">
            <w:pPr>
              <w:widowControl w:val="0"/>
              <w:spacing w:line="240" w:lineRule="auto"/>
              <w:ind w:right="0"/>
              <w:jc w:val="center"/>
              <w:rPr>
                <w:color w:val="127e67"/>
                <w:sz w:val="24"/>
                <w:szCs w:val="24"/>
              </w:rPr>
            </w:pPr>
            <w:r w:rsidDel="00000000" w:rsidR="00000000" w:rsidRPr="00000000">
              <w:rPr>
                <w:color w:val="127e67"/>
                <w:sz w:val="24"/>
                <w:szCs w:val="24"/>
              </w:rPr>
              <w:drawing>
                <wp:inline distB="19050" distT="19050" distL="19050" distR="19050">
                  <wp:extent cx="338138" cy="338138"/>
                  <wp:effectExtent b="0" l="0" r="0" t="0"/>
                  <wp:docPr id="30"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338138" cy="33813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3E">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The signs are reminders that the shoppers have an impact on these children’s lives, like the one that says “Every grape you buy keeps a child hungry.” </w:t>
            </w:r>
          </w:p>
        </w:tc>
      </w:tr>
    </w:tbl>
    <w:p w:rsidR="00000000" w:rsidDel="00000000" w:rsidP="00000000" w:rsidRDefault="00000000" w:rsidRPr="00000000" w14:paraId="0000013F">
      <w:pPr>
        <w:spacing w:after="120" w:line="288" w:lineRule="auto"/>
        <w:ind w:right="0"/>
        <w:rPr>
          <w:rFonts w:ascii="Roboto Medium" w:cs="Roboto Medium" w:eastAsia="Roboto Medium" w:hAnsi="Roboto Medium"/>
          <w:color w:val="127e67"/>
          <w:sz w:val="24"/>
          <w:szCs w:val="24"/>
        </w:rPr>
      </w:pPr>
      <w:r w:rsidDel="00000000" w:rsidR="00000000" w:rsidRPr="00000000">
        <w:rPr>
          <w:rtl w:val="0"/>
        </w:rPr>
      </w:r>
    </w:p>
    <w:p w:rsidR="00000000" w:rsidDel="00000000" w:rsidP="00000000" w:rsidRDefault="00000000" w:rsidRPr="00000000" w14:paraId="00000140">
      <w:pPr>
        <w:spacing w:after="120" w:line="288" w:lineRule="auto"/>
        <w:ind w:right="0"/>
        <w:rPr>
          <w:sz w:val="24"/>
          <w:szCs w:val="24"/>
        </w:rPr>
      </w:pPr>
      <w:r w:rsidDel="00000000" w:rsidR="00000000" w:rsidRPr="00000000">
        <w:rPr>
          <w:rFonts w:ascii="Roboto Slab" w:cs="Roboto Slab" w:eastAsia="Roboto Slab" w:hAnsi="Roboto Slab"/>
          <w:sz w:val="24"/>
          <w:szCs w:val="24"/>
          <w:rtl w:val="0"/>
        </w:rPr>
        <w:t xml:space="preserve">For each piece of evidence presented, provide an explanation of how it supports your claim. </w:t>
      </w:r>
      <w:r w:rsidDel="00000000" w:rsidR="00000000" w:rsidRPr="00000000">
        <w:rPr>
          <w:sz w:val="24"/>
          <w:szCs w:val="24"/>
          <w:rtl w:val="0"/>
        </w:rPr>
        <w:t xml:space="preserve">This is your reasoning. Don’t assume everyone interprets the evidence as you do. Make your thinking visible to others.</w:t>
      </w:r>
    </w:p>
    <w:tbl>
      <w:tblPr>
        <w:tblStyle w:val="Table23"/>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1726"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41">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34"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The shopper is the “you” in the sign, and shoppers have to walk past these children who are farmworkers or allies supporting the farmworkers, which makes it harder to ignore than a news headline or even an adult. </w:t>
            </w:r>
          </w:p>
        </w:tc>
      </w:tr>
    </w:tbl>
    <w:p w:rsidR="00000000" w:rsidDel="00000000" w:rsidP="00000000" w:rsidRDefault="00000000" w:rsidRPr="00000000" w14:paraId="00000143">
      <w:pPr>
        <w:spacing w:after="120" w:line="288" w:lineRule="auto"/>
        <w:ind w:right="0"/>
        <w:rPr>
          <w:b w:val="1"/>
          <w:color w:val="6c49a2"/>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4">
      <w:pPr>
        <w:pStyle w:val="Heading3"/>
        <w:spacing w:after="120" w:line="288" w:lineRule="auto"/>
        <w:ind w:right="0"/>
        <w:rPr/>
      </w:pPr>
      <w:bookmarkStart w:colFirst="0" w:colLast="0" w:name="_heading=h.arn5hykz36xx" w:id="20"/>
      <w:bookmarkEnd w:id="20"/>
      <w:r w:rsidDel="00000000" w:rsidR="00000000" w:rsidRPr="00000000">
        <w:rPr>
          <w:rtl w:val="0"/>
        </w:rPr>
        <w:t xml:space="preserve">Step 3: Independent Application</w:t>
      </w:r>
    </w:p>
    <w:p w:rsidR="00000000" w:rsidDel="00000000" w:rsidP="00000000" w:rsidRDefault="00000000" w:rsidRPr="00000000" w14:paraId="00000145">
      <w:pPr>
        <w:spacing w:line="276" w:lineRule="auto"/>
        <w:ind w:right="0"/>
        <w:rPr>
          <w:sz w:val="24"/>
          <w:szCs w:val="24"/>
        </w:rPr>
      </w:pPr>
      <w:r w:rsidDel="00000000" w:rsidR="00000000" w:rsidRPr="00000000">
        <w:rPr>
          <w:rtl w:val="0"/>
        </w:rPr>
      </w:r>
    </w:p>
    <w:p w:rsidR="00000000" w:rsidDel="00000000" w:rsidP="00000000" w:rsidRDefault="00000000" w:rsidRPr="00000000" w14:paraId="00000146">
      <w:pPr>
        <w:spacing w:line="276" w:lineRule="auto"/>
        <w:ind w:right="0"/>
        <w:rPr>
          <w:sz w:val="24"/>
          <w:szCs w:val="24"/>
        </w:rPr>
      </w:pPr>
      <w:r w:rsidDel="00000000" w:rsidR="00000000" w:rsidRPr="00000000">
        <w:rPr>
          <w:sz w:val="24"/>
          <w:szCs w:val="24"/>
          <w:rtl w:val="0"/>
        </w:rPr>
        <w:t xml:space="preserve">Make a new argument or support the same argument with another reason and evidence.</w:t>
      </w:r>
    </w:p>
    <w:p w:rsidR="00000000" w:rsidDel="00000000" w:rsidP="00000000" w:rsidRDefault="00000000" w:rsidRPr="00000000" w14:paraId="00000147">
      <w:pPr>
        <w:spacing w:line="276" w:lineRule="auto"/>
        <w:ind w:right="0"/>
        <w:rPr>
          <w:sz w:val="24"/>
          <w:szCs w:val="24"/>
        </w:rPr>
      </w:pPr>
      <w:r w:rsidDel="00000000" w:rsidR="00000000" w:rsidRPr="00000000">
        <w:rPr>
          <w:rtl w:val="0"/>
        </w:rPr>
      </w:r>
    </w:p>
    <w:p w:rsidR="00000000" w:rsidDel="00000000" w:rsidP="00000000" w:rsidRDefault="00000000" w:rsidRPr="00000000" w14:paraId="00000148">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Write your claim.</w:t>
      </w:r>
    </w:p>
    <w:tbl>
      <w:tblPr>
        <w:tblStyle w:val="Table24"/>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49">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290513" cy="292608"/>
                  <wp:effectExtent b="0" l="0" r="0" t="0"/>
                  <wp:docPr id="26"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290513" cy="29260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4A">
            <w:pPr>
              <w:widowControl w:val="0"/>
              <w:spacing w:line="240" w:lineRule="auto"/>
              <w:ind w:right="0"/>
              <w:rPr>
                <w:color w:val="5b5b5b"/>
              </w:rPr>
            </w:pPr>
            <w:r w:rsidDel="00000000" w:rsidR="00000000" w:rsidRPr="00000000">
              <w:rPr>
                <w:color w:val="6c49a2"/>
                <w:sz w:val="24"/>
                <w:szCs w:val="24"/>
                <w:rtl w:val="0"/>
              </w:rPr>
              <w:t xml:space="preserve">The photo shows how children can be powerful advocates for a cause that affects their community.</w:t>
            </w:r>
            <w:r w:rsidDel="00000000" w:rsidR="00000000" w:rsidRPr="00000000">
              <w:rPr>
                <w:rtl w:val="0"/>
              </w:rPr>
            </w:r>
          </w:p>
        </w:tc>
      </w:tr>
    </w:tbl>
    <w:p w:rsidR="00000000" w:rsidDel="00000000" w:rsidP="00000000" w:rsidRDefault="00000000" w:rsidRPr="00000000" w14:paraId="0000014B">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4C">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the claim with a new reason. </w:t>
      </w:r>
    </w:p>
    <w:tbl>
      <w:tblPr>
        <w:tblStyle w:val="Table25"/>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4D">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36"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4E">
            <w:pPr>
              <w:widowControl w:val="0"/>
              <w:spacing w:after="120" w:before="120" w:line="480" w:lineRule="auto"/>
              <w:ind w:right="0"/>
              <w:rPr>
                <w:color w:val="127e67"/>
              </w:rPr>
            </w:pPr>
            <w:r w:rsidDel="00000000" w:rsidR="00000000" w:rsidRPr="00000000">
              <w:rPr>
                <w:color w:val="6c49a2"/>
                <w:sz w:val="24"/>
                <w:szCs w:val="24"/>
                <w:rtl w:val="0"/>
              </w:rPr>
              <w:t xml:space="preserve">The various ages of the children involved in the boycott is powerful.</w:t>
            </w:r>
            <w:r w:rsidDel="00000000" w:rsidR="00000000" w:rsidRPr="00000000">
              <w:rPr>
                <w:rtl w:val="0"/>
              </w:rPr>
            </w:r>
          </w:p>
        </w:tc>
      </w:tr>
    </w:tbl>
    <w:p w:rsidR="00000000" w:rsidDel="00000000" w:rsidP="00000000" w:rsidRDefault="00000000" w:rsidRPr="00000000" w14:paraId="0000014F">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50">
      <w:pPr>
        <w:spacing w:after="120" w:line="288" w:lineRule="auto"/>
        <w:ind w:right="0"/>
        <w:rPr>
          <w:rFonts w:ascii="Roboto Slab" w:cs="Roboto Slab" w:eastAsia="Roboto Slab" w:hAnsi="Roboto Slab"/>
          <w:sz w:val="24"/>
          <w:szCs w:val="24"/>
        </w:rPr>
      </w:pPr>
      <w:r w:rsidDel="00000000" w:rsidR="00000000" w:rsidRPr="00000000">
        <w:rPr>
          <w:rFonts w:ascii="Roboto Slab" w:cs="Roboto Slab" w:eastAsia="Roboto Slab" w:hAnsi="Roboto Slab"/>
          <w:sz w:val="24"/>
          <w:szCs w:val="24"/>
          <w:rtl w:val="0"/>
        </w:rPr>
        <w:t xml:space="preserve">Support your reason with details you found in the image.</w:t>
      </w:r>
    </w:p>
    <w:tbl>
      <w:tblPr>
        <w:tblStyle w:val="Table26"/>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21"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51">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38138" cy="338138"/>
                  <wp:effectExtent b="0" l="0" r="0" t="0"/>
                  <wp:docPr id="29" name="image12.png"/>
                  <a:graphic>
                    <a:graphicData uri="http://schemas.openxmlformats.org/drawingml/2006/picture">
                      <pic:pic>
                        <pic:nvPicPr>
                          <pic:cNvPr id="0" name="image12.png"/>
                          <pic:cNvPicPr preferRelativeResize="0"/>
                        </pic:nvPicPr>
                        <pic:blipFill>
                          <a:blip r:embed="rId36"/>
                          <a:srcRect b="0" l="0" r="0" t="0"/>
                          <a:stretch>
                            <a:fillRect/>
                          </a:stretch>
                        </pic:blipFill>
                        <pic:spPr>
                          <a:xfrm>
                            <a:off x="0" y="0"/>
                            <a:ext cx="338138" cy="338138"/>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52">
            <w:pPr>
              <w:widowControl w:val="0"/>
              <w:spacing w:after="120" w:before="120" w:line="276" w:lineRule="auto"/>
              <w:ind w:right="0"/>
              <w:rPr>
                <w:color w:val="127e67"/>
              </w:rPr>
            </w:pPr>
            <w:r w:rsidDel="00000000" w:rsidR="00000000" w:rsidRPr="00000000">
              <w:rPr>
                <w:color w:val="6c49a2"/>
                <w:sz w:val="24"/>
                <w:szCs w:val="24"/>
                <w:rtl w:val="0"/>
              </w:rPr>
              <w:t xml:space="preserve">Some of the kids in the photo are really young, like the little one who is holding up the sign that says “Don’t buy California grapes.” </w:t>
            </w:r>
            <w:r w:rsidDel="00000000" w:rsidR="00000000" w:rsidRPr="00000000">
              <w:rPr>
                <w:rtl w:val="0"/>
              </w:rPr>
            </w:r>
          </w:p>
        </w:tc>
      </w:tr>
    </w:tbl>
    <w:p w:rsidR="00000000" w:rsidDel="00000000" w:rsidP="00000000" w:rsidRDefault="00000000" w:rsidRPr="00000000" w14:paraId="00000153">
      <w:pPr>
        <w:spacing w:after="120" w:line="288" w:lineRule="auto"/>
        <w:ind w:right="0"/>
        <w:rPr>
          <w:rFonts w:ascii="Roboto Medium" w:cs="Roboto Medium" w:eastAsia="Roboto Medium" w:hAnsi="Roboto Medium"/>
          <w:sz w:val="24"/>
          <w:szCs w:val="24"/>
        </w:rPr>
      </w:pPr>
      <w:r w:rsidDel="00000000" w:rsidR="00000000" w:rsidRPr="00000000">
        <w:rPr>
          <w:rtl w:val="0"/>
        </w:rPr>
      </w:r>
    </w:p>
    <w:p w:rsidR="00000000" w:rsidDel="00000000" w:rsidP="00000000" w:rsidRDefault="00000000" w:rsidRPr="00000000" w14:paraId="00000154">
      <w:pPr>
        <w:spacing w:after="120" w:line="288" w:lineRule="auto"/>
        <w:ind w:right="0"/>
        <w:rPr>
          <w:sz w:val="24"/>
          <w:szCs w:val="24"/>
        </w:rPr>
      </w:pPr>
      <w:r w:rsidDel="00000000" w:rsidR="00000000" w:rsidRPr="00000000">
        <w:rPr>
          <w:rFonts w:ascii="Roboto Slab" w:cs="Roboto Slab" w:eastAsia="Roboto Slab" w:hAnsi="Roboto Slab"/>
          <w:sz w:val="24"/>
          <w:szCs w:val="24"/>
          <w:rtl w:val="0"/>
        </w:rPr>
        <w:t xml:space="preserve">For each piece of evidence presented, provide an explanation of how it supports your claim. </w:t>
      </w:r>
      <w:r w:rsidDel="00000000" w:rsidR="00000000" w:rsidRPr="00000000">
        <w:rPr>
          <w:sz w:val="24"/>
          <w:szCs w:val="24"/>
          <w:rtl w:val="0"/>
        </w:rPr>
        <w:t xml:space="preserve">This is your reasoning. Again, make your thinking visible to others.</w:t>
      </w:r>
    </w:p>
    <w:tbl>
      <w:tblPr>
        <w:tblStyle w:val="Table27"/>
        <w:tblW w:w="9990.0" w:type="dxa"/>
        <w:jc w:val="left"/>
        <w:tblInd w:w="-10.0" w:type="dxa"/>
        <w:tblBorders>
          <w:top w:color="000000" w:space="0" w:sz="4" w:val="single"/>
          <w:left w:color="000000" w:space="0" w:sz="4" w:val="single"/>
          <w:bottom w:color="000000" w:space="0" w:sz="4" w:val="single"/>
          <w:right w:color="000000" w:space="0" w:sz="4" w:val="single"/>
        </w:tblBorders>
        <w:tblLayout w:type="fixed"/>
        <w:tblLook w:val="0600"/>
      </w:tblPr>
      <w:tblGrid>
        <w:gridCol w:w="730"/>
        <w:gridCol w:w="9260"/>
        <w:tblGridChange w:id="0">
          <w:tblGrid>
            <w:gridCol w:w="730"/>
            <w:gridCol w:w="9260"/>
          </w:tblGrid>
        </w:tblGridChange>
      </w:tblGrid>
      <w:tr>
        <w:trPr>
          <w:trHeight w:val="1996" w:hRule="atLeast"/>
        </w:trPr>
        <w:tc>
          <w:tcPr>
            <w:tcBorders>
              <w:top w:color="ced4dc" w:space="0" w:sz="4" w:val="single"/>
              <w:left w:color="ced4dc" w:space="0" w:sz="4" w:val="single"/>
              <w:bottom w:color="ced4dc" w:space="0" w:sz="4" w:val="single"/>
            </w:tcBorders>
          </w:tcPr>
          <w:p w:rsidR="00000000" w:rsidDel="00000000" w:rsidP="00000000" w:rsidRDefault="00000000" w:rsidRPr="00000000" w14:paraId="00000155">
            <w:pPr>
              <w:widowControl w:val="0"/>
              <w:spacing w:line="240" w:lineRule="auto"/>
              <w:ind w:right="0"/>
              <w:jc w:val="center"/>
              <w:rPr>
                <w:color w:val="5b5b5b"/>
                <w:sz w:val="24"/>
                <w:szCs w:val="24"/>
              </w:rPr>
            </w:pPr>
            <w:r w:rsidDel="00000000" w:rsidR="00000000" w:rsidRPr="00000000">
              <w:rPr>
                <w:color w:val="5b5b5b"/>
                <w:sz w:val="24"/>
                <w:szCs w:val="24"/>
              </w:rPr>
              <w:drawing>
                <wp:inline distB="19050" distT="19050" distL="19050" distR="19050">
                  <wp:extent cx="309563" cy="309563"/>
                  <wp:effectExtent b="0" l="0" r="0" t="0"/>
                  <wp:docPr id="27" name="image13.png"/>
                  <a:graphic>
                    <a:graphicData uri="http://schemas.openxmlformats.org/drawingml/2006/picture">
                      <pic:pic>
                        <pic:nvPicPr>
                          <pic:cNvPr id="0" name="image13.png"/>
                          <pic:cNvPicPr preferRelativeResize="0"/>
                        </pic:nvPicPr>
                        <pic:blipFill>
                          <a:blip r:embed="rId35"/>
                          <a:srcRect b="0" l="0" r="0" t="0"/>
                          <a:stretch>
                            <a:fillRect/>
                          </a:stretch>
                        </pic:blipFill>
                        <pic:spPr>
                          <a:xfrm>
                            <a:off x="0" y="0"/>
                            <a:ext cx="309563" cy="309563"/>
                          </a:xfrm>
                          <a:prstGeom prst="rect"/>
                          <a:ln/>
                        </pic:spPr>
                      </pic:pic>
                    </a:graphicData>
                  </a:graphic>
                </wp:inline>
              </w:drawing>
            </w:r>
            <w:r w:rsidDel="00000000" w:rsidR="00000000" w:rsidRPr="00000000">
              <w:rPr>
                <w:rtl w:val="0"/>
              </w:rPr>
            </w:r>
          </w:p>
        </w:tc>
        <w:tc>
          <w:tcPr>
            <w:tcBorders>
              <w:top w:color="ced4dc" w:space="0" w:sz="4" w:val="single"/>
              <w:bottom w:color="ced4dc" w:space="0" w:sz="4" w:val="single"/>
              <w:right w:color="ced4dc" w:space="0" w:sz="4" w:val="single"/>
            </w:tcBorders>
            <w:shd w:fill="auto" w:val="clear"/>
            <w:tcMar>
              <w:top w:w="100.0" w:type="dxa"/>
              <w:left w:w="100.0" w:type="dxa"/>
              <w:bottom w:w="100.0" w:type="dxa"/>
              <w:right w:w="100.0" w:type="dxa"/>
            </w:tcMar>
          </w:tcPr>
          <w:p w:rsidR="00000000" w:rsidDel="00000000" w:rsidP="00000000" w:rsidRDefault="00000000" w:rsidRPr="00000000" w14:paraId="00000156">
            <w:pPr>
              <w:widowControl w:val="0"/>
              <w:spacing w:after="120" w:before="120" w:line="276" w:lineRule="auto"/>
              <w:ind w:right="0"/>
              <w:rPr>
                <w:color w:val="6c49a2"/>
                <w:sz w:val="24"/>
                <w:szCs w:val="24"/>
              </w:rPr>
            </w:pPr>
            <w:r w:rsidDel="00000000" w:rsidR="00000000" w:rsidRPr="00000000">
              <w:rPr>
                <w:color w:val="6c49a2"/>
                <w:sz w:val="24"/>
                <w:szCs w:val="24"/>
                <w:rtl w:val="0"/>
              </w:rPr>
              <w:t xml:space="preserve">Using small children to share this message highlights how vulnerable the kids are who are impacted by the mistreatment of farmworkers. Shoppers may be more likely to act because they can connect this child’s face to the message about farm workers being exploited.</w:t>
            </w:r>
          </w:p>
        </w:tc>
      </w:tr>
    </w:tbl>
    <w:p w:rsidR="00000000" w:rsidDel="00000000" w:rsidP="00000000" w:rsidRDefault="00000000" w:rsidRPr="00000000" w14:paraId="00000157">
      <w:pPr>
        <w:spacing w:line="276" w:lineRule="auto"/>
        <w:ind w:right="0"/>
        <w:rPr>
          <w:sz w:val="24"/>
          <w:szCs w:val="24"/>
        </w:rPr>
      </w:pPr>
      <w:r w:rsidDel="00000000" w:rsidR="00000000" w:rsidRPr="00000000">
        <w:rPr>
          <w:rtl w:val="0"/>
        </w:rPr>
      </w:r>
    </w:p>
    <w:p w:rsidR="00000000" w:rsidDel="00000000" w:rsidP="00000000" w:rsidRDefault="00000000" w:rsidRPr="00000000" w14:paraId="00000158">
      <w:pPr>
        <w:spacing w:line="276" w:lineRule="auto"/>
        <w:ind w:right="0"/>
        <w:rPr/>
      </w:pPr>
      <w:r w:rsidDel="00000000" w:rsidR="00000000" w:rsidRPr="00000000">
        <w:rPr>
          <w:rtl w:val="0"/>
        </w:rPr>
      </w:r>
    </w:p>
    <w:p w:rsidR="00000000" w:rsidDel="00000000" w:rsidP="00000000" w:rsidRDefault="00000000" w:rsidRPr="00000000" w14:paraId="00000159">
      <w:pPr>
        <w:pStyle w:val="Heading1"/>
        <w:rPr/>
      </w:pPr>
      <w:bookmarkStart w:colFirst="0" w:colLast="0" w:name="_heading=h.36x6emh4aqn5" w:id="21"/>
      <w:bookmarkEnd w:id="21"/>
      <w:r w:rsidDel="00000000" w:rsidR="00000000" w:rsidRPr="00000000">
        <w:rPr>
          <w:rtl w:val="0"/>
        </w:rPr>
        <w:t xml:space="preserve">Appendix B: Engagement Strategies Via Remote Learning</w:t>
      </w:r>
    </w:p>
    <w:p w:rsidR="00000000" w:rsidDel="00000000" w:rsidP="00000000" w:rsidRDefault="00000000" w:rsidRPr="00000000" w14:paraId="0000015A">
      <w:pPr>
        <w:spacing w:after="200" w:lineRule="auto"/>
        <w:rPr/>
      </w:pPr>
      <w:r w:rsidDel="00000000" w:rsidR="00000000" w:rsidRPr="00000000">
        <w:rPr>
          <w:rtl w:val="0"/>
        </w:rPr>
        <w:t xml:space="preserve">The following links provide useful information for implementing this lesson through remote learning:</w:t>
      </w:r>
    </w:p>
    <w:p w:rsidR="00000000" w:rsidDel="00000000" w:rsidP="00000000" w:rsidRDefault="00000000" w:rsidRPr="00000000" w14:paraId="0000015B">
      <w:pPr>
        <w:numPr>
          <w:ilvl w:val="0"/>
          <w:numId w:val="1"/>
        </w:numPr>
        <w:ind w:left="720" w:hanging="360"/>
      </w:pPr>
      <w:hyperlink r:id="rId37">
        <w:r w:rsidDel="00000000" w:rsidR="00000000" w:rsidRPr="00000000">
          <w:rPr>
            <w:color w:val="1155cc"/>
            <w:u w:val="single"/>
            <w:rtl w:val="0"/>
          </w:rPr>
          <w:t xml:space="preserve">Remote Learning with Topeka</w:t>
        </w:r>
      </w:hyperlink>
      <w:r w:rsidDel="00000000" w:rsidR="00000000" w:rsidRPr="00000000">
        <w:rPr>
          <w:rtl w:val="0"/>
        </w:rPr>
      </w:r>
    </w:p>
    <w:p w:rsidR="00000000" w:rsidDel="00000000" w:rsidP="00000000" w:rsidRDefault="00000000" w:rsidRPr="00000000" w14:paraId="0000015C">
      <w:pPr>
        <w:numPr>
          <w:ilvl w:val="0"/>
          <w:numId w:val="1"/>
        </w:numPr>
        <w:spacing w:after="0" w:afterAutospacing="0" w:lineRule="auto"/>
        <w:ind w:left="720" w:hanging="360"/>
      </w:pPr>
      <w:hyperlink r:id="rId38">
        <w:r w:rsidDel="00000000" w:rsidR="00000000" w:rsidRPr="00000000">
          <w:rPr>
            <w:color w:val="1155cc"/>
            <w:u w:val="single"/>
            <w:rtl w:val="0"/>
          </w:rPr>
          <w:t xml:space="preserve">Remote Engagement: Pair and Share</w:t>
        </w:r>
      </w:hyperlink>
      <w:r w:rsidDel="00000000" w:rsidR="00000000" w:rsidRPr="00000000">
        <w:rPr>
          <w:rtl w:val="0"/>
        </w:rPr>
        <w:t xml:space="preserve"> </w:t>
      </w:r>
    </w:p>
    <w:p w:rsidR="00000000" w:rsidDel="00000000" w:rsidP="00000000" w:rsidRDefault="00000000" w:rsidRPr="00000000" w14:paraId="0000015D">
      <w:pPr>
        <w:numPr>
          <w:ilvl w:val="0"/>
          <w:numId w:val="1"/>
        </w:numPr>
        <w:spacing w:after="120" w:lineRule="auto"/>
        <w:ind w:left="720" w:hanging="360"/>
      </w:pPr>
      <w:hyperlink r:id="rId39">
        <w:r w:rsidDel="00000000" w:rsidR="00000000" w:rsidRPr="00000000">
          <w:rPr>
            <w:color w:val="1155cc"/>
            <w:u w:val="single"/>
            <w:rtl w:val="0"/>
          </w:rPr>
          <w:t xml:space="preserve">Remote Engagement: Small Groups</w:t>
        </w:r>
      </w:hyperlink>
      <w:r w:rsidDel="00000000" w:rsidR="00000000" w:rsidRPr="00000000">
        <w:rPr>
          <w:rtl w:val="0"/>
        </w:rPr>
      </w:r>
    </w:p>
    <w:sectPr>
      <w:headerReference r:id="rId40" w:type="default"/>
      <w:headerReference r:id="rId41" w:type="first"/>
      <w:footerReference r:id="rId42" w:type="default"/>
      <w:footerReference r:id="rId43" w:type="first"/>
      <w:pgSz w:h="15840" w:w="12240"/>
      <w:pgMar w:bottom="144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Roboto Slab">
    <w:embedRegular w:fontKey="{00000000-0000-0000-0000-000000000000}" r:id="rId1" w:subsetted="0"/>
    <w:embedBold w:fontKey="{00000000-0000-0000-0000-000000000000}" r:id="rId2" w:subsetted="0"/>
  </w:font>
  <w:font w:name="Robo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Roboto Medium">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font w:name="Roboto Slab Regular">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1">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29" w:firstLine="0"/>
      <w:jc w:val="left"/>
      <w:rPr>
        <w:rFonts w:ascii="Roboto" w:cs="Roboto" w:eastAsia="Roboto" w:hAnsi="Roboto"/>
        <w:b w:val="0"/>
        <w:i w:val="0"/>
        <w:smallCaps w:val="0"/>
        <w:strike w:val="0"/>
        <w:color w:val="212136"/>
        <w:sz w:val="22"/>
        <w:szCs w:val="22"/>
        <w:u w:val="none"/>
        <w:shd w:fill="auto" w:val="clear"/>
        <w:vertAlign w:val="baseline"/>
      </w:rPr>
    </w:pPr>
    <w:r w:rsidDel="00000000" w:rsidR="00000000" w:rsidRPr="00000000">
      <w:rPr>
        <w:rFonts w:ascii="Roboto" w:cs="Roboto" w:eastAsia="Roboto" w:hAnsi="Roboto"/>
        <w:b w:val="0"/>
        <w:i w:val="0"/>
        <w:smallCaps w:val="0"/>
        <w:strike w:val="0"/>
        <w:color w:val="212136"/>
        <w:sz w:val="22"/>
        <w:szCs w:val="22"/>
        <w:u w:val="none"/>
        <w:shd w:fill="auto" w:val="clear"/>
        <w:vertAlign w:val="baseline"/>
      </w:rPr>
      <w:drawing>
        <wp:inline distB="0" distT="0" distL="0" distR="0">
          <wp:extent cx="723390" cy="203454"/>
          <wp:effectExtent b="0" l="0" r="0" t="0"/>
          <wp:docPr id="40" name="image15.png"/>
          <a:graphic>
            <a:graphicData uri="http://schemas.openxmlformats.org/drawingml/2006/picture">
              <pic:pic>
                <pic:nvPicPr>
                  <pic:cNvPr id="0" name="image15.png"/>
                  <pic:cNvPicPr preferRelativeResize="0"/>
                </pic:nvPicPr>
                <pic:blipFill>
                  <a:blip r:embed="rId1"/>
                  <a:srcRect b="0" l="0" r="0" t="0"/>
                  <a:stretch>
                    <a:fillRect/>
                  </a:stretch>
                </pic:blipFill>
                <pic:spPr>
                  <a:xfrm>
                    <a:off x="0" y="0"/>
                    <a:ext cx="723390" cy="203454"/>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2">
    <w:pPr>
      <w:ind w:left="-540" w:right="-504" w:firstLine="0"/>
      <w:jc w:val="right"/>
      <w:rPr>
        <w:color w:val="f3f3f3"/>
        <w:sz w:val="20"/>
        <w:szCs w:val="20"/>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
              <a:graphic>
                <a:graphicData uri="http://schemas.microsoft.com/office/word/2010/wordprocessingShape">
                  <wps:wsp>
                    <wps:cNvCnPr/>
                    <wps:spPr>
                      <a:xfrm>
                        <a:off x="2151950" y="3773650"/>
                        <a:ext cx="6388100" cy="12700"/>
                      </a:xfrm>
                      <a:prstGeom prst="straightConnector1">
                        <a:avLst/>
                      </a:prstGeom>
                      <a:noFill/>
                      <a:ln cap="flat" cmpd="sng" w="9525">
                        <a:solidFill>
                          <a:srgbClr val="BFBFBF"/>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152400</wp:posOffset>
              </wp:positionV>
              <wp:extent cx="6397625" cy="22225"/>
              <wp:effectExtent b="0" l="0" r="0" t="0"/>
              <wp:wrapNone/>
              <wp:docPr id="20" name="image10.png"/>
              <a:graphic>
                <a:graphicData uri="http://schemas.openxmlformats.org/drawingml/2006/picture">
                  <pic:pic>
                    <pic:nvPicPr>
                      <pic:cNvPr id="0" name="image10.png"/>
                      <pic:cNvPicPr preferRelativeResize="0"/>
                    </pic:nvPicPr>
                    <pic:blipFill>
                      <a:blip r:embed="rId1"/>
                      <a:srcRect/>
                      <a:stretch>
                        <a:fillRect/>
                      </a:stretch>
                    </pic:blipFill>
                    <pic:spPr>
                      <a:xfrm>
                        <a:off x="0" y="0"/>
                        <a:ext cx="6397625" cy="22225"/>
                      </a:xfrm>
                      <a:prstGeom prst="rect"/>
                      <a:ln/>
                    </pic:spPr>
                  </pic:pic>
                </a:graphicData>
              </a:graphic>
            </wp:anchor>
          </w:drawing>
        </mc:Fallback>
      </mc:AlternateContent>
    </w:r>
  </w:p>
  <w:p w:rsidR="00000000" w:rsidDel="00000000" w:rsidP="00000000" w:rsidRDefault="00000000" w:rsidRPr="00000000" w14:paraId="00000163">
    <w:pPr>
      <w:ind w:left="-547" w:right="0" w:firstLine="0"/>
      <w:jc w:val="right"/>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-6393</wp:posOffset>
          </wp:positionH>
          <wp:positionV relativeFrom="paragraph">
            <wp:posOffset>0</wp:posOffset>
          </wp:positionV>
          <wp:extent cx="566928" cy="160885"/>
          <wp:effectExtent b="0" l="0" r="0" t="0"/>
          <wp:wrapSquare wrapText="bothSides" distB="0" distT="0" distL="114300" distR="114300"/>
          <wp:docPr id="24" name="image11.png"/>
          <a:graphic>
            <a:graphicData uri="http://schemas.openxmlformats.org/drawingml/2006/picture">
              <pic:pic>
                <pic:nvPicPr>
                  <pic:cNvPr id="0" name="image11.png"/>
                  <pic:cNvPicPr preferRelativeResize="0"/>
                </pic:nvPicPr>
                <pic:blipFill>
                  <a:blip r:embed="rId2"/>
                  <a:srcRect b="0" l="0" r="0" t="0"/>
                  <a:stretch>
                    <a:fillRect/>
                  </a:stretch>
                </pic:blipFill>
                <pic:spPr>
                  <a:xfrm>
                    <a:off x="0" y="0"/>
                    <a:ext cx="566928" cy="160885"/>
                  </a:xfrm>
                  <a:prstGeom prst="rect"/>
                  <a:ln/>
                </pic:spPr>
              </pic:pic>
            </a:graphicData>
          </a:graphic>
        </wp:anchor>
      </w:drawing>
    </w:r>
  </w:p>
  <w:p w:rsidR="00000000" w:rsidDel="00000000" w:rsidP="00000000" w:rsidRDefault="00000000" w:rsidRPr="00000000" w14:paraId="00000164">
    <w:pPr>
      <w:ind w:right="0"/>
      <w:jc w:val="right"/>
      <w:rPr>
        <w:sz w:val="14"/>
        <w:szCs w:val="14"/>
      </w:rPr>
    </w:pPr>
    <w:r w:rsidDel="00000000" w:rsidR="00000000" w:rsidRPr="00000000">
      <w:rPr>
        <w:sz w:val="14"/>
        <w:szCs w:val="14"/>
        <w:rtl w:val="0"/>
      </w:rPr>
      <w:t xml:space="preserve">support@projecttopeka.com</w:t>
    </w:r>
  </w:p>
  <w:p w:rsidR="00000000" w:rsidDel="00000000" w:rsidP="00000000" w:rsidRDefault="00000000" w:rsidRPr="00000000" w14:paraId="00000165">
    <w:pPr>
      <w:ind w:left="-547" w:right="0" w:firstLine="0"/>
      <w:jc w:val="right"/>
      <w:rPr/>
    </w:pPr>
    <w:r w:rsidDel="00000000" w:rsidR="00000000" w:rsidRPr="00000000">
      <w:rPr>
        <w:sz w:val="14"/>
        <w:szCs w:val="14"/>
        <w:rtl w:val="0"/>
      </w:rPr>
      <w:t xml:space="preserve">www.projecttopeka.com</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5E">
    <w:pPr>
      <w:rPr>
        <w:sz w:val="20"/>
        <w:szCs w:val="20"/>
      </w:rPr>
    </w:pPr>
    <w:r w:rsidDel="00000000" w:rsidR="00000000" w:rsidRPr="00000000">
      <w:rPr>
        <w:rtl w:val="0"/>
      </w:rPr>
    </w:r>
  </w:p>
  <w:p w:rsidR="00000000" w:rsidDel="00000000" w:rsidP="00000000" w:rsidRDefault="00000000" w:rsidRPr="00000000" w14:paraId="0000015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0">
    <w:pPr>
      <w:pBdr>
        <w:top w:space="0" w:sz="0" w:val="nil"/>
        <w:left w:space="0" w:sz="0" w:val="nil"/>
        <w:bottom w:space="0" w:sz="0" w:val="nil"/>
        <w:right w:space="0" w:sz="0" w:val="nil"/>
        <w:between w:space="0" w:sz="0" w:val="nil"/>
      </w:pBdr>
      <w:tabs>
        <w:tab w:val="center" w:pos="4320"/>
        <w:tab w:val="right" w:pos="8640"/>
      </w:tabs>
      <w:spacing w:line="240" w:lineRule="auto"/>
      <w:ind w:right="0"/>
      <w:rPr>
        <w:color w:val="000000"/>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540" w:hanging="360"/>
      </w:pPr>
      <w:rPr>
        <w:rFonts w:ascii="Noto Sans Symbols" w:cs="Noto Sans Symbols" w:eastAsia="Noto Sans Symbols" w:hAnsi="Noto Sans Symbols"/>
      </w:rPr>
    </w:lvl>
    <w:lvl w:ilvl="1">
      <w:start w:val="1"/>
      <w:numFmt w:val="bullet"/>
      <w:lvlText w:val="o"/>
      <w:lvlJc w:val="left"/>
      <w:pPr>
        <w:ind w:left="1260" w:hanging="360"/>
      </w:pPr>
      <w:rPr>
        <w:rFonts w:ascii="Courier New" w:cs="Courier New" w:eastAsia="Courier New" w:hAnsi="Courier New"/>
      </w:rPr>
    </w:lvl>
    <w:lvl w:ilvl="2">
      <w:start w:val="1"/>
      <w:numFmt w:val="bullet"/>
      <w:lvlText w:val="▪"/>
      <w:lvlJc w:val="left"/>
      <w:pPr>
        <w:ind w:left="1980" w:hanging="360"/>
      </w:pPr>
      <w:rPr>
        <w:rFonts w:ascii="Noto Sans Symbols" w:cs="Noto Sans Symbols" w:eastAsia="Noto Sans Symbols" w:hAnsi="Noto Sans Symbols"/>
      </w:rPr>
    </w:lvl>
    <w:lvl w:ilvl="3">
      <w:start w:val="1"/>
      <w:numFmt w:val="bullet"/>
      <w:lvlText w:val="●"/>
      <w:lvlJc w:val="left"/>
      <w:pPr>
        <w:ind w:left="2700" w:hanging="360"/>
      </w:pPr>
      <w:rPr>
        <w:rFonts w:ascii="Noto Sans Symbols" w:cs="Noto Sans Symbols" w:eastAsia="Noto Sans Symbols" w:hAnsi="Noto Sans Symbols"/>
      </w:rPr>
    </w:lvl>
    <w:lvl w:ilvl="4">
      <w:start w:val="1"/>
      <w:numFmt w:val="bullet"/>
      <w:lvlText w:val="o"/>
      <w:lvlJc w:val="left"/>
      <w:pPr>
        <w:ind w:left="3420" w:hanging="360"/>
      </w:pPr>
      <w:rPr>
        <w:rFonts w:ascii="Courier New" w:cs="Courier New" w:eastAsia="Courier New" w:hAnsi="Courier New"/>
      </w:rPr>
    </w:lvl>
    <w:lvl w:ilvl="5">
      <w:start w:val="1"/>
      <w:numFmt w:val="bullet"/>
      <w:lvlText w:val="▪"/>
      <w:lvlJc w:val="left"/>
      <w:pPr>
        <w:ind w:left="4140" w:hanging="360"/>
      </w:pPr>
      <w:rPr>
        <w:rFonts w:ascii="Noto Sans Symbols" w:cs="Noto Sans Symbols" w:eastAsia="Noto Sans Symbols" w:hAnsi="Noto Sans Symbols"/>
      </w:rPr>
    </w:lvl>
    <w:lvl w:ilvl="6">
      <w:start w:val="1"/>
      <w:numFmt w:val="bullet"/>
      <w:lvlText w:val="●"/>
      <w:lvlJc w:val="left"/>
      <w:pPr>
        <w:ind w:left="4860" w:hanging="360"/>
      </w:pPr>
      <w:rPr>
        <w:rFonts w:ascii="Noto Sans Symbols" w:cs="Noto Sans Symbols" w:eastAsia="Noto Sans Symbols" w:hAnsi="Noto Sans Symbols"/>
      </w:rPr>
    </w:lvl>
    <w:lvl w:ilvl="7">
      <w:start w:val="1"/>
      <w:numFmt w:val="bullet"/>
      <w:lvlText w:val="o"/>
      <w:lvlJc w:val="left"/>
      <w:pPr>
        <w:ind w:left="5580" w:hanging="360"/>
      </w:pPr>
      <w:rPr>
        <w:rFonts w:ascii="Courier New" w:cs="Courier New" w:eastAsia="Courier New" w:hAnsi="Courier New"/>
      </w:rPr>
    </w:lvl>
    <w:lvl w:ilvl="8">
      <w:start w:val="1"/>
      <w:numFmt w:val="bullet"/>
      <w:lvlText w:val="▪"/>
      <w:lvlJc w:val="left"/>
      <w:pPr>
        <w:ind w:left="630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4">
    <w:lvl w:ilvl="0">
      <w:start w:val="1"/>
      <w:numFmt w:val="bullet"/>
      <w:lvlText w:val="●"/>
      <w:lvlJc w:val="left"/>
      <w:pPr>
        <w:ind w:left="864" w:hanging="359.99999999999994"/>
      </w:pPr>
      <w:rPr>
        <w:rFonts w:ascii="Noto Sans Symbols" w:cs="Noto Sans Symbols" w:eastAsia="Noto Sans Symbols" w:hAnsi="Noto Sans Symbols"/>
      </w:rPr>
    </w:lvl>
    <w:lvl w:ilvl="1">
      <w:start w:val="1"/>
      <w:numFmt w:val="bullet"/>
      <w:lvlText w:val="o"/>
      <w:lvlJc w:val="left"/>
      <w:pPr>
        <w:ind w:left="1584" w:hanging="360"/>
      </w:pPr>
      <w:rPr>
        <w:rFonts w:ascii="Courier New" w:cs="Courier New" w:eastAsia="Courier New" w:hAnsi="Courier New"/>
      </w:rPr>
    </w:lvl>
    <w:lvl w:ilvl="2">
      <w:start w:val="1"/>
      <w:numFmt w:val="bullet"/>
      <w:lvlText w:val="▪"/>
      <w:lvlJc w:val="left"/>
      <w:pPr>
        <w:ind w:left="2304" w:hanging="360"/>
      </w:pPr>
      <w:rPr>
        <w:rFonts w:ascii="Noto Sans Symbols" w:cs="Noto Sans Symbols" w:eastAsia="Noto Sans Symbols" w:hAnsi="Noto Sans Symbols"/>
      </w:rPr>
    </w:lvl>
    <w:lvl w:ilvl="3">
      <w:start w:val="1"/>
      <w:numFmt w:val="bullet"/>
      <w:lvlText w:val="●"/>
      <w:lvlJc w:val="left"/>
      <w:pPr>
        <w:ind w:left="3024" w:hanging="360"/>
      </w:pPr>
      <w:rPr>
        <w:rFonts w:ascii="Noto Sans Symbols" w:cs="Noto Sans Symbols" w:eastAsia="Noto Sans Symbols" w:hAnsi="Noto Sans Symbols"/>
      </w:rPr>
    </w:lvl>
    <w:lvl w:ilvl="4">
      <w:start w:val="1"/>
      <w:numFmt w:val="bullet"/>
      <w:lvlText w:val="o"/>
      <w:lvlJc w:val="left"/>
      <w:pPr>
        <w:ind w:left="3744" w:hanging="360"/>
      </w:pPr>
      <w:rPr>
        <w:rFonts w:ascii="Courier New" w:cs="Courier New" w:eastAsia="Courier New" w:hAnsi="Courier New"/>
      </w:rPr>
    </w:lvl>
    <w:lvl w:ilvl="5">
      <w:start w:val="1"/>
      <w:numFmt w:val="bullet"/>
      <w:lvlText w:val="▪"/>
      <w:lvlJc w:val="left"/>
      <w:pPr>
        <w:ind w:left="4464" w:hanging="360"/>
      </w:pPr>
      <w:rPr>
        <w:rFonts w:ascii="Noto Sans Symbols" w:cs="Noto Sans Symbols" w:eastAsia="Noto Sans Symbols" w:hAnsi="Noto Sans Symbols"/>
      </w:rPr>
    </w:lvl>
    <w:lvl w:ilvl="6">
      <w:start w:val="1"/>
      <w:numFmt w:val="bullet"/>
      <w:lvlText w:val="●"/>
      <w:lvlJc w:val="left"/>
      <w:pPr>
        <w:ind w:left="5184" w:hanging="360"/>
      </w:pPr>
      <w:rPr>
        <w:rFonts w:ascii="Noto Sans Symbols" w:cs="Noto Sans Symbols" w:eastAsia="Noto Sans Symbols" w:hAnsi="Noto Sans Symbols"/>
      </w:rPr>
    </w:lvl>
    <w:lvl w:ilvl="7">
      <w:start w:val="1"/>
      <w:numFmt w:val="bullet"/>
      <w:lvlText w:val="o"/>
      <w:lvlJc w:val="left"/>
      <w:pPr>
        <w:ind w:left="5904" w:hanging="360"/>
      </w:pPr>
      <w:rPr>
        <w:rFonts w:ascii="Courier New" w:cs="Courier New" w:eastAsia="Courier New" w:hAnsi="Courier New"/>
      </w:rPr>
    </w:lvl>
    <w:lvl w:ilvl="8">
      <w:start w:val="1"/>
      <w:numFmt w:val="bullet"/>
      <w:lvlText w:val="▪"/>
      <w:lvlJc w:val="left"/>
      <w:pPr>
        <w:ind w:left="6624" w:hanging="360"/>
      </w:pPr>
      <w:rPr>
        <w:rFonts w:ascii="Noto Sans Symbols" w:cs="Noto Sans Symbols" w:eastAsia="Noto Sans Symbols" w:hAnsi="Noto Sans Symbols"/>
      </w:rPr>
    </w:lvl>
  </w:abstractNum>
  <w:abstractNum w:abstractNumId="5">
    <w:lvl w:ilvl="0">
      <w:start w:val="1"/>
      <w:numFmt w:val="bullet"/>
      <w:lvlText w:val="●"/>
      <w:lvlJc w:val="left"/>
      <w:pPr>
        <w:ind w:left="360" w:hanging="360"/>
      </w:pPr>
      <w:rPr>
        <w:rFonts w:ascii="Noto Sans Symbols" w:cs="Noto Sans Symbols" w:eastAsia="Noto Sans Symbols" w:hAnsi="Noto Sans Symbols"/>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212136"/>
        <w:sz w:val="22"/>
        <w:szCs w:val="22"/>
        <w:lang w:val="en-US"/>
      </w:rPr>
    </w:rPrDefault>
    <w:pPrDefault>
      <w:pPr>
        <w:spacing w:line="360" w:lineRule="auto"/>
        <w:ind w:right="29"/>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Roboto Slab" w:cs="Roboto Slab" w:eastAsia="Roboto Slab" w:hAnsi="Roboto Slab"/>
      <w:b w:val="1"/>
      <w:sz w:val="36"/>
      <w:szCs w:val="36"/>
    </w:rPr>
  </w:style>
  <w:style w:type="paragraph" w:styleId="Heading2">
    <w:name w:val="heading 2"/>
    <w:basedOn w:val="Normal"/>
    <w:next w:val="Normal"/>
    <w:pPr>
      <w:keepNext w:val="1"/>
      <w:keepLines w:val="1"/>
      <w:spacing w:after="120" w:before="360" w:lineRule="auto"/>
    </w:pPr>
    <w:rPr>
      <w:color w:val="5961d8"/>
      <w:sz w:val="28"/>
      <w:szCs w:val="28"/>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60" w:lineRule="auto"/>
    </w:pPr>
    <w:rPr>
      <w:rFonts w:ascii="Roboto Slab Regular" w:cs="Roboto Slab Regular" w:eastAsia="Roboto Slab Regular" w:hAnsi="Roboto Slab Regular"/>
      <w:sz w:val="92"/>
      <w:szCs w:val="92"/>
    </w:rPr>
  </w:style>
  <w:style w:type="paragraph" w:styleId="Normal" w:default="1">
    <w:name w:val="Normal"/>
    <w:qFormat w:val="1"/>
    <w:rsid w:val="00AF5AD2"/>
    <w:pPr>
      <w:spacing w:line="360" w:lineRule="auto"/>
      <w:ind w:right="29"/>
    </w:pPr>
    <w:rPr>
      <w:color w:val="212136"/>
    </w:rPr>
  </w:style>
  <w:style w:type="paragraph" w:styleId="Heading1">
    <w:name w:val="heading 1"/>
    <w:basedOn w:val="Normal"/>
    <w:next w:val="Normal"/>
    <w:uiPriority w:val="9"/>
    <w:qFormat w:val="1"/>
    <w:rsid w:val="00510972"/>
    <w:pPr>
      <w:keepNext w:val="1"/>
      <w:keepLines w:val="1"/>
      <w:spacing w:after="120" w:before="400"/>
      <w:outlineLvl w:val="0"/>
    </w:pPr>
    <w:rPr>
      <w:rFonts w:ascii="Roboto Slab" w:cs="Roboto Slab Light" w:eastAsia="Roboto Slab Light" w:hAnsi="Roboto Slab"/>
      <w:b w:val="1"/>
      <w:sz w:val="36"/>
      <w:szCs w:val="40"/>
    </w:rPr>
  </w:style>
  <w:style w:type="paragraph" w:styleId="Heading2">
    <w:name w:val="heading 2"/>
    <w:basedOn w:val="Normal"/>
    <w:next w:val="Normal"/>
    <w:uiPriority w:val="9"/>
    <w:unhideWhenUsed w:val="1"/>
    <w:qFormat w:val="1"/>
    <w:rsid w:val="00510972"/>
    <w:pPr>
      <w:keepNext w:val="1"/>
      <w:keepLines w:val="1"/>
      <w:spacing w:after="120" w:before="360"/>
      <w:outlineLvl w:val="1"/>
    </w:pPr>
    <w:rPr>
      <w:color w:val="5961d8"/>
      <w:sz w:val="28"/>
      <w:szCs w:val="32"/>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rFonts w:ascii="Roboto Slab Light" w:cs="Roboto Slab Light" w:eastAsia="Roboto Slab Light" w:hAnsi="Roboto Slab Light"/>
      <w:sz w:val="92"/>
      <w:szCs w:val="92"/>
    </w:rPr>
  </w:style>
  <w:style w:type="paragraph" w:styleId="Subtitle">
    <w:name w:val="Subtitle"/>
    <w:basedOn w:val="Normal"/>
    <w:next w:val="Normal"/>
    <w:uiPriority w:val="11"/>
    <w:qFormat w:val="1"/>
    <w:pPr>
      <w:keepNext w:val="1"/>
      <w:keepLines w:val="1"/>
    </w:pPr>
    <w:rPr>
      <w:sz w:val="30"/>
      <w:szCs w:val="30"/>
    </w:rPr>
  </w:style>
  <w:style w:type="table" w:styleId="Topeka" w:customStyle="1">
    <w:name w:val="Topeka"/>
    <w:basedOn w:val="TableNormal"/>
    <w:uiPriority w:val="99"/>
    <w:rsid w:val="009505E5"/>
    <w:pPr>
      <w:spacing w:line="240" w:lineRule="auto"/>
      <w:ind w:left="144" w:right="144"/>
    </w:pPr>
    <w:rPr>
      <w:color w:val="auto"/>
    </w:rPr>
    <w:tblPr>
      <w:tblBorders>
        <w:insideH w:color="ffffff" w:space="0" w:sz="4" w:themeColor="background1" w:val="single"/>
        <w:insideV w:color="ffffff" w:space="0" w:sz="4" w:themeColor="background1" w:val="single"/>
      </w:tblBorders>
    </w:tblPr>
    <w:tcPr>
      <w:shd w:color="auto" w:fill="f3f3f3" w:val="clear"/>
    </w:tcPr>
    <w:tblStylePr w:type="firstRow">
      <w:pPr>
        <w:jc w:val="center"/>
      </w:pPr>
      <w:rPr>
        <w:rFonts w:ascii="Roboto" w:hAnsi="Roboto"/>
        <w:b w:val="1"/>
        <w:color w:val="auto"/>
        <w:sz w:val="20"/>
      </w:rPr>
      <w:tblPr/>
      <w:tcPr>
        <w:shd w:color="auto" w:fill="ced4dc" w:val="clear"/>
      </w:tcPr>
    </w:tblStylePr>
  </w:style>
  <w:style w:type="paragraph" w:styleId="ListParagraph">
    <w:name w:val="List Paragraph"/>
    <w:basedOn w:val="Normal"/>
    <w:uiPriority w:val="34"/>
    <w:qFormat w:val="1"/>
    <w:rsid w:val="002E7DC1"/>
    <w:pPr>
      <w:ind w:left="720"/>
      <w:contextualSpacing w:val="1"/>
    </w:pPr>
  </w:style>
  <w:style w:type="paragraph" w:styleId="StepsTableBullet" w:customStyle="1">
    <w:name w:val="Steps Table Bullet"/>
    <w:basedOn w:val="StepsTableNormal"/>
    <w:qFormat w:val="1"/>
    <w:rsid w:val="00FA289D"/>
    <w:pPr>
      <w:numPr>
        <w:numId w:val="8"/>
      </w:numPr>
      <w:spacing w:after="120" w:before="120"/>
      <w:ind w:left="504"/>
    </w:pPr>
  </w:style>
  <w:style w:type="paragraph" w:styleId="BalloonText">
    <w:name w:val="Balloon Text"/>
    <w:basedOn w:val="Normal"/>
    <w:link w:val="BalloonTextChar"/>
    <w:uiPriority w:val="99"/>
    <w:semiHidden w:val="1"/>
    <w:unhideWhenUsed w:val="1"/>
    <w:rsid w:val="0091698E"/>
    <w:pPr>
      <w:spacing w:line="240" w:lineRule="auto"/>
    </w:pPr>
    <w:rPr>
      <w:rFonts w:ascii="Times New Roman" w:cs="Times New Roman" w:hAnsi="Times New Roman"/>
      <w:sz w:val="18"/>
      <w:szCs w:val="18"/>
    </w:rPr>
  </w:style>
  <w:style w:type="character" w:styleId="BalloonTextChar" w:customStyle="1">
    <w:name w:val="Balloon Text Char"/>
    <w:basedOn w:val="DefaultParagraphFont"/>
    <w:link w:val="BalloonText"/>
    <w:uiPriority w:val="99"/>
    <w:semiHidden w:val="1"/>
    <w:rsid w:val="0091698E"/>
    <w:rPr>
      <w:rFonts w:ascii="Times New Roman" w:cs="Times New Roman" w:hAnsi="Times New Roman"/>
      <w:sz w:val="18"/>
      <w:szCs w:val="18"/>
    </w:rPr>
  </w:style>
  <w:style w:type="paragraph" w:styleId="Header">
    <w:name w:val="header"/>
    <w:basedOn w:val="Normal"/>
    <w:link w:val="HeaderChar"/>
    <w:uiPriority w:val="99"/>
    <w:unhideWhenUsed w:val="1"/>
    <w:rsid w:val="00E41F9C"/>
    <w:pPr>
      <w:tabs>
        <w:tab w:val="center" w:pos="4680"/>
        <w:tab w:val="right" w:pos="9360"/>
      </w:tabs>
      <w:spacing w:line="240" w:lineRule="auto"/>
    </w:pPr>
  </w:style>
  <w:style w:type="character" w:styleId="HeaderChar" w:customStyle="1">
    <w:name w:val="Header Char"/>
    <w:basedOn w:val="DefaultParagraphFont"/>
    <w:link w:val="Header"/>
    <w:uiPriority w:val="99"/>
    <w:rsid w:val="00E41F9C"/>
  </w:style>
  <w:style w:type="paragraph" w:styleId="Footer">
    <w:name w:val="footer"/>
    <w:basedOn w:val="Normal"/>
    <w:link w:val="FooterChar"/>
    <w:uiPriority w:val="99"/>
    <w:unhideWhenUsed w:val="1"/>
    <w:rsid w:val="00E41F9C"/>
    <w:pPr>
      <w:tabs>
        <w:tab w:val="center" w:pos="4680"/>
        <w:tab w:val="right" w:pos="9360"/>
      </w:tabs>
      <w:spacing w:line="240" w:lineRule="auto"/>
    </w:pPr>
  </w:style>
  <w:style w:type="character" w:styleId="FooterChar" w:customStyle="1">
    <w:name w:val="Footer Char"/>
    <w:basedOn w:val="DefaultParagraphFont"/>
    <w:link w:val="Footer"/>
    <w:uiPriority w:val="99"/>
    <w:rsid w:val="00E41F9C"/>
  </w:style>
  <w:style w:type="character" w:styleId="Hyperlink">
    <w:name w:val="Hyperlink"/>
    <w:basedOn w:val="DefaultParagraphFont"/>
    <w:uiPriority w:val="99"/>
    <w:unhideWhenUsed w:val="1"/>
    <w:rsid w:val="00705A20"/>
    <w:rPr>
      <w:color w:val="0000ff" w:themeColor="hyperlink"/>
      <w:u w:val="single"/>
    </w:rPr>
  </w:style>
  <w:style w:type="character" w:styleId="UnresolvedMention">
    <w:name w:val="Unresolved Mention"/>
    <w:basedOn w:val="DefaultParagraphFont"/>
    <w:uiPriority w:val="99"/>
    <w:semiHidden w:val="1"/>
    <w:unhideWhenUsed w:val="1"/>
    <w:rsid w:val="00705A20"/>
    <w:rPr>
      <w:color w:val="605e5c"/>
      <w:shd w:color="auto" w:fill="e1dfdd" w:val="clear"/>
    </w:rPr>
  </w:style>
  <w:style w:type="paragraph" w:styleId="BulletStyle" w:customStyle="1">
    <w:name w:val="Bullet Style"/>
    <w:basedOn w:val="Normal"/>
    <w:qFormat w:val="1"/>
    <w:rsid w:val="006E11A6"/>
    <w:pPr>
      <w:numPr>
        <w:numId w:val="1"/>
      </w:numPr>
      <w:spacing w:after="120"/>
    </w:pPr>
    <w:rPr>
      <w:b w:val="1"/>
    </w:rPr>
  </w:style>
  <w:style w:type="paragraph" w:styleId="ColumnHeader" w:customStyle="1">
    <w:name w:val="Column Header"/>
    <w:basedOn w:val="Normal"/>
    <w:qFormat w:val="1"/>
    <w:rsid w:val="002C1B78"/>
    <w:pPr>
      <w:spacing w:line="240" w:lineRule="auto"/>
      <w:ind w:right="0"/>
      <w:jc w:val="center"/>
    </w:pPr>
    <w:rPr>
      <w:b w:val="1"/>
      <w:color w:val="5b5b74"/>
      <w:sz w:val="20"/>
      <w:szCs w:val="24"/>
    </w:rPr>
  </w:style>
  <w:style w:type="paragraph" w:styleId="TitlePageHeader" w:customStyle="1">
    <w:name w:val="Title Page Header"/>
    <w:basedOn w:val="Title"/>
    <w:qFormat w:val="1"/>
    <w:rsid w:val="00AF5AD2"/>
    <w:pPr>
      <w:spacing w:line="240" w:lineRule="auto"/>
    </w:pPr>
    <w:rPr>
      <w:rFonts w:ascii="Roboto Slab" w:hAnsi="Roboto Slab"/>
      <w:b w:val="1"/>
      <w:sz w:val="72"/>
      <w:szCs w:val="72"/>
    </w:rPr>
  </w:style>
  <w:style w:type="paragraph" w:styleId="TitlePageEyebrowHeadline" w:customStyle="1">
    <w:name w:val="Title Page Eyebrow Headline"/>
    <w:basedOn w:val="Title"/>
    <w:qFormat w:val="1"/>
    <w:rsid w:val="009B51CF"/>
    <w:pPr>
      <w:spacing w:after="240" w:line="240" w:lineRule="auto"/>
    </w:pPr>
    <w:rPr>
      <w:rFonts w:ascii="Roboto" w:hAnsi="Roboto"/>
      <w:b w:val="1"/>
      <w:color w:val="5961d8"/>
      <w:sz w:val="22"/>
      <w:szCs w:val="22"/>
    </w:rPr>
  </w:style>
  <w:style w:type="paragraph" w:styleId="StepsTableNormal" w:customStyle="1">
    <w:name w:val="Steps Table Normal"/>
    <w:basedOn w:val="Normal"/>
    <w:qFormat w:val="1"/>
    <w:rsid w:val="00231F68"/>
    <w:pPr>
      <w:spacing w:after="240" w:before="240" w:line="288" w:lineRule="auto"/>
      <w:ind w:left="144" w:right="144"/>
    </w:pPr>
  </w:style>
  <w:style w:type="paragraph" w:styleId="Quote">
    <w:name w:val="Quote"/>
    <w:basedOn w:val="Normal"/>
    <w:next w:val="Normal"/>
    <w:link w:val="QuoteChar"/>
    <w:autoRedefine w:val="1"/>
    <w:uiPriority w:val="29"/>
    <w:qFormat w:val="1"/>
    <w:rsid w:val="002067D3"/>
    <w:pPr>
      <w:spacing w:after="240" w:before="240" w:line="288" w:lineRule="auto"/>
      <w:ind w:left="144" w:right="144"/>
    </w:pPr>
    <w:rPr>
      <w:rFonts w:ascii="Roboto Slab" w:cs="Roboto Light" w:eastAsia="Roboto Light" w:hAnsi="Roboto Slab"/>
      <w:iCs w:val="1"/>
      <w:color w:val="5b5b74"/>
      <w:sz w:val="18"/>
    </w:rPr>
  </w:style>
  <w:style w:type="character" w:styleId="QuoteChar" w:customStyle="1">
    <w:name w:val="Quote Char"/>
    <w:basedOn w:val="DefaultParagraphFont"/>
    <w:link w:val="Quote"/>
    <w:uiPriority w:val="29"/>
    <w:rsid w:val="002067D3"/>
    <w:rPr>
      <w:rFonts w:ascii="Roboto Slab" w:cs="Roboto Light" w:eastAsia="Roboto Light" w:hAnsi="Roboto Slab"/>
      <w:iCs w:val="1"/>
      <w:color w:val="5b5b74"/>
      <w:sz w:val="18"/>
    </w:rPr>
  </w:style>
  <w:style w:type="paragraph" w:styleId="SlideLabel" w:customStyle="1">
    <w:name w:val="Slide Label"/>
    <w:basedOn w:val="Normal"/>
    <w:qFormat w:val="1"/>
    <w:rsid w:val="00332135"/>
    <w:pPr>
      <w:spacing w:after="240"/>
      <w:jc w:val="center"/>
    </w:pPr>
    <w:rPr>
      <w:rFonts w:ascii="Roboto Slab" w:hAnsi="Roboto Slab"/>
      <w:sz w:val="16"/>
      <w:szCs w:val="16"/>
    </w:rPr>
  </w:style>
  <w:style w:type="table" w:styleId="TableGrid">
    <w:name w:val="Table Grid"/>
    <w:basedOn w:val="TableNormal"/>
    <w:uiPriority w:val="39"/>
    <w:rsid w:val="004A3067"/>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ListTable7Colorful-Accent6">
    <w:name w:val="List Table 7 Colorful Accent 6"/>
    <w:basedOn w:val="TableNormal"/>
    <w:uiPriority w:val="52"/>
    <w:rsid w:val="00C07D35"/>
    <w:pPr>
      <w:spacing w:line="240" w:lineRule="auto"/>
    </w:pPr>
    <w:rPr>
      <w:color w:val="e36c0a"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79646"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79646"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79646"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79646" w:space="0" w:sz="4" w:themeColor="accent6" w:val="single"/>
        </w:tcBorders>
        <w:shd w:color="auto" w:fill="ffffff" w:themeFill="background1" w:val="clear"/>
      </w:tcPr>
    </w:tblStylePr>
    <w:tblStylePr w:type="band1Vert">
      <w:tblPr/>
      <w:tcPr>
        <w:shd w:color="auto" w:fill="fde9d9" w:themeFill="accent6" w:themeFillTint="000033" w:val="clear"/>
      </w:tcPr>
    </w:tblStylePr>
    <w:tblStylePr w:type="band1Horz">
      <w:tblPr/>
      <w:tcPr>
        <w:shd w:color="auto" w:fill="fde9d9"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Subtitle">
    <w:name w:val="Subtitle"/>
    <w:basedOn w:val="Normal"/>
    <w:next w:val="Normal"/>
    <w:pPr>
      <w:keepNext w:val="1"/>
      <w:keepLines w:val="1"/>
    </w:pPr>
    <w:rPr>
      <w:sz w:val="30"/>
      <w:szCs w:val="30"/>
    </w:rPr>
  </w:style>
  <w:style w:type="table" w:styleId="Table1">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2">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3">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4">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5">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6">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7">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8">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9">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0">
    <w:basedOn w:val="TableNormal"/>
    <w:pPr>
      <w:spacing w:line="240" w:lineRule="auto"/>
      <w:ind w:left="144" w:right="144"/>
    </w:pPr>
    <w:rPr>
      <w:color w:val="e36c09"/>
    </w:rPr>
    <w:tblPr>
      <w:tblStyleRowBandSize w:val="1"/>
      <w:tblStyleColBandSize w:val="1"/>
      <w:tblCellMar>
        <w:top w:w="0.0" w:type="dxa"/>
        <w:left w:w="115.0" w:type="dxa"/>
        <w:bottom w:w="0.0" w:type="dxa"/>
        <w:right w:w="115.0" w:type="dxa"/>
      </w:tblCellMar>
    </w:tblPr>
    <w:tcPr>
      <w:shd w:fill="f3f3f3" w:val="clear"/>
    </w:tcPr>
    <w:tblStylePr w:type="firstRow">
      <w:pPr>
        <w:jc w:val="center"/>
      </w:pPr>
      <w:rPr>
        <w:rFonts w:ascii="Roboto" w:cs="Roboto" w:eastAsia="Roboto" w:hAnsi="Roboto"/>
        <w:b w:val="1"/>
        <w:color w:val="000000"/>
        <w:sz w:val="20"/>
        <w:szCs w:val="20"/>
      </w:rPr>
      <w:tcPr>
        <w:shd w:fill="ced4dc" w:val="clear"/>
      </w:tcPr>
    </w:tblStyle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0.0" w:type="dxa"/>
        <w:bottom w:w="100.0" w:type="dxa"/>
        <w:right w:w="0.0" w:type="dxa"/>
      </w:tblCellMar>
    </w:tblPr>
  </w:style>
  <w:style w:type="table" w:styleId="Table16">
    <w:basedOn w:val="TableNormal"/>
    <w:tblPr>
      <w:tblStyleRowBandSize w:val="1"/>
      <w:tblStyleColBandSize w:val="1"/>
      <w:tblCellMar>
        <w:top w:w="100.0" w:type="dxa"/>
        <w:left w:w="0.0" w:type="dxa"/>
        <w:bottom w:w="100.0" w:type="dxa"/>
        <w:right w:w="0.0" w:type="dxa"/>
      </w:tblCellMar>
    </w:tblPr>
  </w:style>
  <w:style w:type="table" w:styleId="Table17">
    <w:basedOn w:val="TableNormal"/>
    <w:tblPr>
      <w:tblStyleRowBandSize w:val="1"/>
      <w:tblStyleColBandSize w:val="1"/>
      <w:tblCellMar>
        <w:top w:w="100.0" w:type="dxa"/>
        <w:left w:w="0.0" w:type="dxa"/>
        <w:bottom w:w="100.0" w:type="dxa"/>
        <w:right w:w="0.0" w:type="dxa"/>
      </w:tblCellMar>
    </w:tblPr>
  </w:style>
  <w:style w:type="table" w:styleId="Table18">
    <w:basedOn w:val="TableNormal"/>
    <w:tblPr>
      <w:tblStyleRowBandSize w:val="1"/>
      <w:tblStyleColBandSize w:val="1"/>
      <w:tblCellMar>
        <w:top w:w="100.0" w:type="dxa"/>
        <w:left w:w="0.0" w:type="dxa"/>
        <w:bottom w:w="100.0" w:type="dxa"/>
        <w:right w:w="0.0" w:type="dxa"/>
      </w:tblCellMar>
    </w:tblPr>
  </w:style>
  <w:style w:type="table" w:styleId="Table19">
    <w:basedOn w:val="TableNormal"/>
    <w:tblPr>
      <w:tblStyleRowBandSize w:val="1"/>
      <w:tblStyleColBandSize w:val="1"/>
      <w:tblCellMar>
        <w:top w:w="100.0" w:type="dxa"/>
        <w:left w:w="0.0" w:type="dxa"/>
        <w:bottom w:w="100.0" w:type="dxa"/>
        <w:right w:w="0.0" w:type="dxa"/>
      </w:tblCellMar>
    </w:tblPr>
  </w:style>
  <w:style w:type="table" w:styleId="Table20">
    <w:basedOn w:val="TableNormal"/>
    <w:tblPr>
      <w:tblStyleRowBandSize w:val="1"/>
      <w:tblStyleColBandSize w:val="1"/>
      <w:tblCellMar>
        <w:top w:w="100.0" w:type="dxa"/>
        <w:left w:w="0.0" w:type="dxa"/>
        <w:bottom w:w="100.0" w:type="dxa"/>
        <w:right w:w="0.0" w:type="dxa"/>
      </w:tblCellMar>
    </w:tblPr>
  </w:style>
  <w:style w:type="table" w:styleId="Table21">
    <w:basedOn w:val="TableNormal"/>
    <w:tblPr>
      <w:tblStyleRowBandSize w:val="1"/>
      <w:tblStyleColBandSize w:val="1"/>
      <w:tblCellMar>
        <w:top w:w="100.0" w:type="dxa"/>
        <w:left w:w="0.0" w:type="dxa"/>
        <w:bottom w:w="100.0" w:type="dxa"/>
        <w:right w:w="0.0" w:type="dxa"/>
      </w:tblCellMar>
    </w:tblPr>
  </w:style>
  <w:style w:type="table" w:styleId="Table22">
    <w:basedOn w:val="TableNormal"/>
    <w:tblPr>
      <w:tblStyleRowBandSize w:val="1"/>
      <w:tblStyleColBandSize w:val="1"/>
      <w:tblCellMar>
        <w:top w:w="100.0" w:type="dxa"/>
        <w:left w:w="0.0" w:type="dxa"/>
        <w:bottom w:w="100.0" w:type="dxa"/>
        <w:right w:w="0.0" w:type="dxa"/>
      </w:tblCellMar>
    </w:tblPr>
  </w:style>
  <w:style w:type="table" w:styleId="Table23">
    <w:basedOn w:val="TableNormal"/>
    <w:tblPr>
      <w:tblStyleRowBandSize w:val="1"/>
      <w:tblStyleColBandSize w:val="1"/>
      <w:tblCellMar>
        <w:top w:w="100.0" w:type="dxa"/>
        <w:left w:w="0.0" w:type="dxa"/>
        <w:bottom w:w="100.0" w:type="dxa"/>
        <w:right w:w="0.0" w:type="dxa"/>
      </w:tblCellMar>
    </w:tblPr>
  </w:style>
  <w:style w:type="table" w:styleId="Table24">
    <w:basedOn w:val="TableNormal"/>
    <w:tblPr>
      <w:tblStyleRowBandSize w:val="1"/>
      <w:tblStyleColBandSize w:val="1"/>
      <w:tblCellMar>
        <w:top w:w="100.0" w:type="dxa"/>
        <w:left w:w="0.0" w:type="dxa"/>
        <w:bottom w:w="100.0" w:type="dxa"/>
        <w:right w:w="0.0" w:type="dxa"/>
      </w:tblCellMar>
    </w:tblPr>
  </w:style>
  <w:style w:type="table" w:styleId="Table25">
    <w:basedOn w:val="TableNormal"/>
    <w:tblPr>
      <w:tblStyleRowBandSize w:val="1"/>
      <w:tblStyleColBandSize w:val="1"/>
      <w:tblCellMar>
        <w:top w:w="100.0" w:type="dxa"/>
        <w:left w:w="0.0" w:type="dxa"/>
        <w:bottom w:w="100.0" w:type="dxa"/>
        <w:right w:w="0.0" w:type="dxa"/>
      </w:tblCellMar>
    </w:tblPr>
  </w:style>
  <w:style w:type="table" w:styleId="Table26">
    <w:basedOn w:val="TableNormal"/>
    <w:tblPr>
      <w:tblStyleRowBandSize w:val="1"/>
      <w:tblStyleColBandSize w:val="1"/>
      <w:tblCellMar>
        <w:top w:w="100.0" w:type="dxa"/>
        <w:left w:w="0.0" w:type="dxa"/>
        <w:bottom w:w="100.0" w:type="dxa"/>
        <w:right w:w="0.0" w:type="dxa"/>
      </w:tblCellMar>
    </w:tblPr>
  </w:style>
  <w:style w:type="table" w:styleId="Table27">
    <w:basedOn w:val="TableNormal"/>
    <w:tblPr>
      <w:tblStyleRowBandSize w:val="1"/>
      <w:tblStyleColBandSize w:val="1"/>
      <w:tblCellMar>
        <w:top w:w="100.0" w:type="dxa"/>
        <w:left w:w="0.0" w:type="dxa"/>
        <w:bottom w:w="10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eader" Target="header2.xml"/><Relationship Id="rId20" Type="http://schemas.openxmlformats.org/officeDocument/2006/relationships/hyperlink" Target="https://projecttopeka.com/-/media/Topeka/Resources/Resource-Materials/Remote/PairShare.pdf" TargetMode="External"/><Relationship Id="rId42" Type="http://schemas.openxmlformats.org/officeDocument/2006/relationships/footer" Target="footer2.xml"/><Relationship Id="rId41" Type="http://schemas.openxmlformats.org/officeDocument/2006/relationships/header" Target="header1.xml"/><Relationship Id="rId22" Type="http://schemas.openxmlformats.org/officeDocument/2006/relationships/image" Target="media/image7.jpg"/><Relationship Id="rId21" Type="http://schemas.openxmlformats.org/officeDocument/2006/relationships/hyperlink" Target="https://projecttopeka.com/-/media/Topeka/Resources/Resource-Materials/Remote/RemoteLearning.pdf" TargetMode="External"/><Relationship Id="rId43" Type="http://schemas.openxmlformats.org/officeDocument/2006/relationships/footer" Target="footer1.xml"/><Relationship Id="rId24" Type="http://schemas.openxmlformats.org/officeDocument/2006/relationships/hyperlink" Target="https://projecttopeka.com/-/media/Topeka/Resources/Resource-Materials/Remote/RemoteLearning.pdf" TargetMode="External"/><Relationship Id="rId23"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Ac-9A_gbQkTo_fxgXERCwTHZ9fLhWPzi8u0W0YMXf5k/edit?ts=5f08d359#" TargetMode="External"/><Relationship Id="rId26" Type="http://schemas.openxmlformats.org/officeDocument/2006/relationships/image" Target="media/image3.jpg"/><Relationship Id="rId25" Type="http://schemas.openxmlformats.org/officeDocument/2006/relationships/image" Target="media/image16.png"/><Relationship Id="rId28" Type="http://schemas.openxmlformats.org/officeDocument/2006/relationships/image" Target="media/image5.jpg"/><Relationship Id="rId27"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6.jpg"/><Relationship Id="rId7" Type="http://schemas.openxmlformats.org/officeDocument/2006/relationships/hyperlink" Target="https://drive.google.com/a/solaspartners.com/open?id=13YojDJMRe3GUwP-bxWRBu-Q9Vpk54ez21OHnmVNs-XA" TargetMode="External"/><Relationship Id="rId8" Type="http://schemas.openxmlformats.org/officeDocument/2006/relationships/hyperlink" Target="https://drive.google.com/a/solaspartners.com/open?id=10COa_ICCimOodmjq0LBrYu1rL-kjXLeitPYyvgwRDl4" TargetMode="External"/><Relationship Id="rId31" Type="http://schemas.openxmlformats.org/officeDocument/2006/relationships/hyperlink" Target="https://projecttopeka.com/-/media/Topeka/Resources/Resource-Materials/Remote/SmallGroup.pdf" TargetMode="External"/><Relationship Id="rId30" Type="http://schemas.openxmlformats.org/officeDocument/2006/relationships/image" Target="media/image14.png"/><Relationship Id="rId11" Type="http://schemas.openxmlformats.org/officeDocument/2006/relationships/hyperlink" Target="https://projecttopeka.com/-/media/Topeka/Resources/Resource-Materials/Writing-Unit/Writing-1/WRT_D1_PresentationOptB.pptx" TargetMode="External"/><Relationship Id="rId33" Type="http://schemas.openxmlformats.org/officeDocument/2006/relationships/image" Target="media/image9.png"/><Relationship Id="rId10" Type="http://schemas.openxmlformats.org/officeDocument/2006/relationships/hyperlink" Target="https://projecttopeka.com/-/media/Topeka/Resources/Resource-Materials/Writing-Unit/Writing-1/WRT_D1_PresentationOptB.pptx" TargetMode="External"/><Relationship Id="rId32" Type="http://schemas.openxmlformats.org/officeDocument/2006/relationships/hyperlink" Target="https://projecttopeka.com/-/media/Topeka/Resources/Resource-Materials/Remote/RemoteLearning.pdf" TargetMode="External"/><Relationship Id="rId13" Type="http://schemas.openxmlformats.org/officeDocument/2006/relationships/hyperlink" Target="https://projecttopeka.com/-/media/Topeka/Resources/Resource-Materials/Writing-Unit/Writing-1/WRT_D1_EntryTicketOptB.docx" TargetMode="External"/><Relationship Id="rId35" Type="http://schemas.openxmlformats.org/officeDocument/2006/relationships/image" Target="media/image13.png"/><Relationship Id="rId12" Type="http://schemas.openxmlformats.org/officeDocument/2006/relationships/hyperlink" Target="https://projecttopeka.com/-/media/Topeka/Resources/Resource-Materials/Writing-Unit/Writing-1/WRT_D1_PresentationOptB.pptx" TargetMode="External"/><Relationship Id="rId34" Type="http://schemas.openxmlformats.org/officeDocument/2006/relationships/image" Target="media/image2.png"/><Relationship Id="rId15" Type="http://schemas.openxmlformats.org/officeDocument/2006/relationships/hyperlink" Target="https://projecttopeka.com/-/media/Topeka/Resources/Resource-Materials/Writing-Unit/Writing-1/WRT_D1_EntryTicketOptB.docx" TargetMode="External"/><Relationship Id="rId37" Type="http://schemas.openxmlformats.org/officeDocument/2006/relationships/hyperlink" Target="https://projecttopeka.com/-/media/Topeka/Resources/Resource-Materials/Remote/RemoteLearning.pdf" TargetMode="External"/><Relationship Id="rId14" Type="http://schemas.openxmlformats.org/officeDocument/2006/relationships/hyperlink" Target="https://projecttopeka.com/-/media/Topeka/Resources/Resource-Materials/Writing-Unit/Writing-1/WRT_D1_EntryTicketOptB.docx" TargetMode="External"/><Relationship Id="rId36" Type="http://schemas.openxmlformats.org/officeDocument/2006/relationships/image" Target="media/image12.png"/><Relationship Id="rId17" Type="http://schemas.openxmlformats.org/officeDocument/2006/relationships/hyperlink" Target="https://projecttopeka.com/-/media/Topeka/Resources/Resource-Materials/Writing-Unit/Writing-1/WRT_D1_DetailsTextActivity.docx" TargetMode="External"/><Relationship Id="rId39" Type="http://schemas.openxmlformats.org/officeDocument/2006/relationships/hyperlink" Target="https://projecttopeka.com/-/media/Topeka/Resources/Resource-Materials/Remote/SmallGroup.pdf" TargetMode="External"/><Relationship Id="rId16" Type="http://schemas.openxmlformats.org/officeDocument/2006/relationships/hyperlink" Target="https://projecttopeka.com/-/media/Topeka/Resources/Resource-Materials/Writing-Unit/Writing-1/WRT_D1_DetailsTextActivity.docx" TargetMode="External"/><Relationship Id="rId38" Type="http://schemas.openxmlformats.org/officeDocument/2006/relationships/hyperlink" Target="https://projecttopeka.com/-/media/Topeka/Resources/Resource-Materials/Remote/PairShare.pdf" TargetMode="External"/><Relationship Id="rId19" Type="http://schemas.openxmlformats.org/officeDocument/2006/relationships/image" Target="media/image1.jpg"/><Relationship Id="rId18" Type="http://schemas.openxmlformats.org/officeDocument/2006/relationships/hyperlink" Target="https://projecttopeka.com/-/media/Topeka/Resources/Resource-Materials/Writing-Unit/Writing-1/WRT_D1_DetailsTextActivity.docx"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Slab-regular.ttf"/><Relationship Id="rId2" Type="http://schemas.openxmlformats.org/officeDocument/2006/relationships/font" Target="fonts/RobotoSlab-bold.ttf"/><Relationship Id="rId3" Type="http://schemas.openxmlformats.org/officeDocument/2006/relationships/font" Target="fonts/Roboto-regular.ttf"/><Relationship Id="rId4" Type="http://schemas.openxmlformats.org/officeDocument/2006/relationships/font" Target="fonts/Roboto-bold.ttf"/><Relationship Id="rId11" Type="http://schemas.openxmlformats.org/officeDocument/2006/relationships/font" Target="fonts/RobotoSlabRegular-regular.ttf"/><Relationship Id="rId10" Type="http://schemas.openxmlformats.org/officeDocument/2006/relationships/font" Target="fonts/RobotoMedium-boldItalic.ttf"/><Relationship Id="rId12" Type="http://schemas.openxmlformats.org/officeDocument/2006/relationships/font" Target="fonts/RobotoSlabRegular-bold.ttf"/><Relationship Id="rId9" Type="http://schemas.openxmlformats.org/officeDocument/2006/relationships/font" Target="fonts/RobotoMedium-italic.ttf"/><Relationship Id="rId5" Type="http://schemas.openxmlformats.org/officeDocument/2006/relationships/font" Target="fonts/Roboto-italic.ttf"/><Relationship Id="rId6" Type="http://schemas.openxmlformats.org/officeDocument/2006/relationships/font" Target="fonts/Roboto-boldItalic.ttf"/><Relationship Id="rId7" Type="http://schemas.openxmlformats.org/officeDocument/2006/relationships/font" Target="fonts/RobotoMedium-regular.ttf"/><Relationship Id="rId8" Type="http://schemas.openxmlformats.org/officeDocument/2006/relationships/font" Target="fonts/RobotoMedium-bold.ttf"/></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 Id="rId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c3/BM6KSD7VmWXcNJ6k81OsH9+w==">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2019-04-12T10:49:00Z</dcterms:created>
  <dc:creator>Jackson Chu</dc:creator>
</cp:coreProperties>
</file>